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8" w:rsidRPr="00527BE0" w:rsidRDefault="00527BE0" w:rsidP="00092723">
      <w:pPr>
        <w:jc w:val="center"/>
        <w:rPr>
          <w:b/>
          <w:sz w:val="32"/>
          <w:szCs w:val="32"/>
        </w:rPr>
      </w:pPr>
      <w:r w:rsidRPr="00527BE0">
        <w:rPr>
          <w:b/>
          <w:sz w:val="32"/>
          <w:szCs w:val="32"/>
        </w:rPr>
        <w:t>MILTON NEIGHBOURHOOD PLANNING FORUM</w:t>
      </w:r>
    </w:p>
    <w:p w:rsidR="00527BE0" w:rsidRDefault="00527BE0" w:rsidP="00092723">
      <w:pPr>
        <w:jc w:val="center"/>
      </w:pPr>
    </w:p>
    <w:p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rsidR="00092723" w:rsidRDefault="00092723" w:rsidP="00092723">
      <w:pPr>
        <w:jc w:val="center"/>
        <w:rPr>
          <w:b/>
        </w:rPr>
      </w:pPr>
    </w:p>
    <w:p w:rsidR="00092723" w:rsidRDefault="00CC5D69" w:rsidP="00092723">
      <w:pPr>
        <w:jc w:val="center"/>
        <w:rPr>
          <w:b/>
        </w:rPr>
      </w:pPr>
      <w:r>
        <w:rPr>
          <w:b/>
        </w:rPr>
        <w:t>19 November</w:t>
      </w:r>
      <w:r w:rsidR="00D545C7">
        <w:rPr>
          <w:b/>
        </w:rPr>
        <w:t xml:space="preserve"> </w:t>
      </w:r>
      <w:r w:rsidR="00092723">
        <w:rPr>
          <w:b/>
        </w:rPr>
        <w:t>2015</w:t>
      </w:r>
    </w:p>
    <w:p w:rsidR="00092723" w:rsidRDefault="00092723" w:rsidP="00092723">
      <w:pPr>
        <w:jc w:val="center"/>
        <w:rPr>
          <w:b/>
        </w:rPr>
      </w:pPr>
    </w:p>
    <w:p w:rsidR="00092723" w:rsidRDefault="00092723" w:rsidP="00092723">
      <w:pPr>
        <w:jc w:val="center"/>
        <w:rPr>
          <w:b/>
        </w:rPr>
      </w:pPr>
      <w:r>
        <w:rPr>
          <w:b/>
        </w:rPr>
        <w:t>MINUTES</w:t>
      </w:r>
    </w:p>
    <w:p w:rsidR="007F1972" w:rsidRDefault="007F1972">
      <w:pPr>
        <w:rPr>
          <w:b/>
        </w:rPr>
      </w:pPr>
    </w:p>
    <w:p w:rsidR="00E53012" w:rsidRDefault="00E53012"/>
    <w:p w:rsidR="008916BB" w:rsidRDefault="00E53012" w:rsidP="00494804">
      <w:pPr>
        <w:tabs>
          <w:tab w:val="left" w:pos="1985"/>
        </w:tabs>
      </w:pPr>
      <w:r w:rsidRPr="003278D3">
        <w:rPr>
          <w:b/>
        </w:rPr>
        <w:t>Present</w:t>
      </w:r>
      <w:r>
        <w:tab/>
      </w:r>
      <w:r w:rsidR="008916BB">
        <w:t>Fr Paul Armstead</w:t>
      </w:r>
    </w:p>
    <w:p w:rsidR="00E53012" w:rsidRDefault="008916BB" w:rsidP="00494804">
      <w:pPr>
        <w:tabs>
          <w:tab w:val="left" w:pos="1985"/>
        </w:tabs>
      </w:pPr>
      <w:r>
        <w:tab/>
      </w:r>
      <w:r w:rsidR="00E53012">
        <w:t>Rod Bailey</w:t>
      </w:r>
      <w:r w:rsidR="00E77C72">
        <w:t xml:space="preserve"> </w:t>
      </w:r>
      <w:r w:rsidR="00306FE0">
        <w:t xml:space="preserve">(RB) </w:t>
      </w:r>
      <w:r w:rsidR="00E77C72">
        <w:t>(Chair)</w:t>
      </w:r>
    </w:p>
    <w:p w:rsidR="00D545C7" w:rsidRDefault="00D545C7" w:rsidP="00494804">
      <w:pPr>
        <w:tabs>
          <w:tab w:val="left" w:pos="1985"/>
        </w:tabs>
        <w:ind w:left="1396" w:firstLine="44"/>
      </w:pPr>
      <w:r>
        <w:tab/>
        <w:t>Kimberly Barrett</w:t>
      </w:r>
      <w:r w:rsidR="00107229">
        <w:t xml:space="preserve"> (KB)</w:t>
      </w:r>
    </w:p>
    <w:p w:rsidR="00E77C72" w:rsidRDefault="00494804" w:rsidP="00494804">
      <w:pPr>
        <w:tabs>
          <w:tab w:val="left" w:pos="1985"/>
        </w:tabs>
        <w:ind w:left="1396" w:firstLine="44"/>
      </w:pPr>
      <w:r>
        <w:tab/>
      </w:r>
      <w:r w:rsidR="000E6859">
        <w:t>Ian Clark</w:t>
      </w:r>
      <w:r w:rsidR="00306FE0">
        <w:t xml:space="preserve"> (IC)</w:t>
      </w:r>
    </w:p>
    <w:p w:rsidR="00C618D7" w:rsidRDefault="00494804" w:rsidP="00744BCB">
      <w:pPr>
        <w:tabs>
          <w:tab w:val="left" w:pos="1985"/>
        </w:tabs>
      </w:pPr>
      <w:r>
        <w:tab/>
      </w:r>
      <w:r w:rsidR="00C618D7">
        <w:t>Cllr Ben Dowling (BD)</w:t>
      </w:r>
    </w:p>
    <w:p w:rsidR="00C618D7" w:rsidRDefault="00C618D7" w:rsidP="00744BCB">
      <w:pPr>
        <w:tabs>
          <w:tab w:val="left" w:pos="1985"/>
        </w:tabs>
      </w:pPr>
      <w:r>
        <w:tab/>
        <w:t>Cllr Steve Hastings (SH)</w:t>
      </w:r>
    </w:p>
    <w:p w:rsidR="00C618D7" w:rsidRDefault="00C618D7" w:rsidP="00744BCB">
      <w:pPr>
        <w:tabs>
          <w:tab w:val="left" w:pos="1985"/>
        </w:tabs>
      </w:pPr>
      <w:r>
        <w:tab/>
        <w:t>Peter Higgins (PH)</w:t>
      </w:r>
    </w:p>
    <w:p w:rsidR="00E331CD" w:rsidRDefault="00C618D7" w:rsidP="00744BCB">
      <w:pPr>
        <w:tabs>
          <w:tab w:val="left" w:pos="1985"/>
        </w:tabs>
      </w:pPr>
      <w:r>
        <w:tab/>
        <w:t xml:space="preserve">David Jordan (DJ) </w:t>
      </w:r>
      <w:r>
        <w:tab/>
      </w:r>
    </w:p>
    <w:p w:rsidR="00744BCB" w:rsidRDefault="00E331CD" w:rsidP="00744BCB">
      <w:pPr>
        <w:tabs>
          <w:tab w:val="left" w:pos="1985"/>
        </w:tabs>
      </w:pPr>
      <w:r>
        <w:tab/>
      </w:r>
      <w:r w:rsidR="00744BCB">
        <w:t>Tracy Knott (TK)</w:t>
      </w:r>
    </w:p>
    <w:p w:rsidR="00744BCB" w:rsidRDefault="00744BCB" w:rsidP="00744BCB">
      <w:pPr>
        <w:tabs>
          <w:tab w:val="left" w:pos="1985"/>
        </w:tabs>
        <w:ind w:left="1396" w:firstLine="44"/>
      </w:pPr>
      <w:r>
        <w:tab/>
      </w:r>
      <w:r w:rsidR="00C618D7">
        <w:t>Martin Lock (ML)</w:t>
      </w:r>
    </w:p>
    <w:p w:rsidR="008916BB" w:rsidRDefault="00744BCB" w:rsidP="00744BCB">
      <w:pPr>
        <w:tabs>
          <w:tab w:val="left" w:pos="1985"/>
        </w:tabs>
        <w:ind w:left="1396" w:firstLine="44"/>
      </w:pPr>
      <w:r>
        <w:tab/>
      </w:r>
      <w:r w:rsidR="008916BB">
        <w:t>Pam Matthews (PM)</w:t>
      </w:r>
    </w:p>
    <w:p w:rsidR="00744BCB" w:rsidRDefault="008916BB" w:rsidP="00744BCB">
      <w:pPr>
        <w:tabs>
          <w:tab w:val="left" w:pos="1985"/>
        </w:tabs>
        <w:ind w:left="1396" w:firstLine="44"/>
      </w:pPr>
      <w:r>
        <w:tab/>
      </w:r>
      <w:r w:rsidR="00744BCB">
        <w:t>Paddy O’Hara (PO)</w:t>
      </w:r>
    </w:p>
    <w:p w:rsidR="008916BB" w:rsidRDefault="00744BCB" w:rsidP="005A09BB">
      <w:pPr>
        <w:tabs>
          <w:tab w:val="left" w:pos="1985"/>
        </w:tabs>
      </w:pPr>
      <w:r>
        <w:tab/>
      </w:r>
      <w:r w:rsidR="008916BB">
        <w:t xml:space="preserve">Paul Pritchard </w:t>
      </w:r>
      <w:r w:rsidR="005A09BB">
        <w:t>(</w:t>
      </w:r>
      <w:r w:rsidR="008916BB">
        <w:t>PP)</w:t>
      </w:r>
      <w:r w:rsidR="005A09BB" w:rsidRPr="005A09BB">
        <w:t xml:space="preserve"> </w:t>
      </w:r>
      <w:r w:rsidR="005A09BB">
        <w:t>(Secretary)</w:t>
      </w:r>
    </w:p>
    <w:p w:rsidR="00744BCB" w:rsidRDefault="008916BB" w:rsidP="00744BCB">
      <w:pPr>
        <w:tabs>
          <w:tab w:val="left" w:pos="1985"/>
        </w:tabs>
        <w:ind w:left="1396" w:firstLine="44"/>
      </w:pPr>
      <w:r>
        <w:tab/>
      </w:r>
      <w:r w:rsidR="00744BCB">
        <w:t>Cllr Will Purvis (WP)</w:t>
      </w:r>
    </w:p>
    <w:p w:rsidR="00C618D7" w:rsidRDefault="00744BCB" w:rsidP="00744BCB">
      <w:pPr>
        <w:tabs>
          <w:tab w:val="left" w:pos="1985"/>
        </w:tabs>
        <w:ind w:left="720" w:firstLine="720"/>
      </w:pPr>
      <w:r>
        <w:tab/>
      </w:r>
      <w:r w:rsidR="00C618D7">
        <w:t>Cllr Darren Sanders (DS)</w:t>
      </w:r>
    </w:p>
    <w:p w:rsidR="008916BB" w:rsidRDefault="00C618D7" w:rsidP="00744BCB">
      <w:pPr>
        <w:tabs>
          <w:tab w:val="left" w:pos="1985"/>
        </w:tabs>
        <w:ind w:left="720" w:firstLine="720"/>
      </w:pPr>
      <w:r>
        <w:tab/>
      </w:r>
      <w:r w:rsidR="008916BB">
        <w:t>Cllr Lynne Stagg (LSt)</w:t>
      </w:r>
    </w:p>
    <w:p w:rsidR="00CE1E86" w:rsidRDefault="00E87DCC" w:rsidP="00E87DCC">
      <w:pPr>
        <w:tabs>
          <w:tab w:val="left" w:pos="1985"/>
        </w:tabs>
        <w:ind w:firstLine="1985"/>
      </w:pPr>
      <w:r w:rsidRPr="0037129C">
        <w:t>Allison Udy (AU)</w:t>
      </w:r>
    </w:p>
    <w:p w:rsidR="00E87DCC" w:rsidRDefault="00E87DCC" w:rsidP="00744BCB">
      <w:pPr>
        <w:tabs>
          <w:tab w:val="left" w:pos="1985"/>
        </w:tabs>
        <w:rPr>
          <w:b/>
        </w:rPr>
      </w:pPr>
    </w:p>
    <w:p w:rsidR="00E87DCC" w:rsidRDefault="00E53012" w:rsidP="008916BB">
      <w:pPr>
        <w:tabs>
          <w:tab w:val="left" w:pos="1985"/>
        </w:tabs>
      </w:pPr>
      <w:r w:rsidRPr="0037129C">
        <w:rPr>
          <w:b/>
        </w:rPr>
        <w:t>Apologies</w:t>
      </w:r>
      <w:r w:rsidRPr="0037129C">
        <w:t xml:space="preserve"> </w:t>
      </w:r>
      <w:r w:rsidRPr="0037129C">
        <w:tab/>
      </w:r>
      <w:r w:rsidR="008916BB">
        <w:t>Peter Higgins (PH)</w:t>
      </w:r>
    </w:p>
    <w:p w:rsidR="00730A90" w:rsidRDefault="00E87DCC" w:rsidP="00494804">
      <w:pPr>
        <w:tabs>
          <w:tab w:val="left" w:pos="1985"/>
        </w:tabs>
        <w:ind w:left="1396" w:firstLine="44"/>
      </w:pPr>
      <w:r>
        <w:tab/>
      </w:r>
      <w:r w:rsidR="00D545C7">
        <w:t>Cllr Gerald Vernon-Jackson (GVJ)</w:t>
      </w:r>
    </w:p>
    <w:p w:rsidR="00744BCB" w:rsidRDefault="00744BCB"/>
    <w:p w:rsidR="00744BCB" w:rsidRDefault="00744BCB"/>
    <w:p w:rsidR="00E77C72" w:rsidRPr="003278D3" w:rsidRDefault="00527BE0">
      <w:pPr>
        <w:rPr>
          <w:b/>
        </w:rPr>
      </w:pPr>
      <w:r w:rsidRPr="003278D3">
        <w:rPr>
          <w:b/>
        </w:rPr>
        <w:t>1.</w:t>
      </w:r>
      <w:r w:rsidRPr="003278D3">
        <w:rPr>
          <w:b/>
        </w:rPr>
        <w:tab/>
      </w:r>
      <w:r w:rsidR="00744BCB">
        <w:rPr>
          <w:b/>
        </w:rPr>
        <w:t>Apologies for Absence</w:t>
      </w:r>
    </w:p>
    <w:p w:rsidR="00E77C72" w:rsidRDefault="00E77C72"/>
    <w:p w:rsidR="00E77C72" w:rsidRDefault="00744BCB" w:rsidP="00E87DCC">
      <w:pPr>
        <w:tabs>
          <w:tab w:val="left" w:pos="1985"/>
        </w:tabs>
      </w:pPr>
      <w:r>
        <w:t xml:space="preserve">Apologies for absence </w:t>
      </w:r>
      <w:r w:rsidR="00C618D7">
        <w:t>were</w:t>
      </w:r>
      <w:r>
        <w:t xml:space="preserve"> received from</w:t>
      </w:r>
      <w:r w:rsidR="008916BB">
        <w:t xml:space="preserve"> Peter Higgins and Cll</w:t>
      </w:r>
      <w:r>
        <w:t>r Gerald Vernon-Jackson.</w:t>
      </w:r>
    </w:p>
    <w:p w:rsidR="005A09BB" w:rsidRDefault="005A09BB" w:rsidP="00E87DCC">
      <w:pPr>
        <w:tabs>
          <w:tab w:val="left" w:pos="1985"/>
        </w:tabs>
      </w:pPr>
    </w:p>
    <w:p w:rsidR="005A09BB" w:rsidRDefault="005A09BB">
      <w:pPr>
        <w:rPr>
          <w:b/>
        </w:rPr>
      </w:pPr>
      <w:r w:rsidRPr="009A0A5B">
        <w:rPr>
          <w:b/>
        </w:rPr>
        <w:t>2.</w:t>
      </w:r>
      <w:r w:rsidRPr="009A0A5B">
        <w:rPr>
          <w:b/>
        </w:rPr>
        <w:tab/>
      </w:r>
      <w:r>
        <w:rPr>
          <w:b/>
        </w:rPr>
        <w:t>Appointment of new secretary</w:t>
      </w:r>
    </w:p>
    <w:p w:rsidR="005A09BB" w:rsidRDefault="005A09BB">
      <w:pPr>
        <w:rPr>
          <w:b/>
        </w:rPr>
      </w:pPr>
    </w:p>
    <w:p w:rsidR="005A09BB" w:rsidRDefault="005A09BB">
      <w:r>
        <w:t>David Jordan confirmed that he was standing down as secretary and it was unanimously agreed that Paul Pritchard (PP) should take over the role with immediate effect. The chair thanked David for his outstanding contribution to the forum.</w:t>
      </w:r>
    </w:p>
    <w:p w:rsidR="005A09BB" w:rsidRDefault="005A09BB"/>
    <w:p w:rsidR="009A0A5B" w:rsidRPr="009A0A5B" w:rsidRDefault="005A09BB">
      <w:pPr>
        <w:rPr>
          <w:b/>
        </w:rPr>
      </w:pPr>
      <w:r>
        <w:rPr>
          <w:b/>
        </w:rPr>
        <w:t>3</w:t>
      </w:r>
      <w:r w:rsidR="009A0A5B" w:rsidRPr="009A0A5B">
        <w:rPr>
          <w:b/>
        </w:rPr>
        <w:t>.</w:t>
      </w:r>
      <w:r w:rsidR="009A0A5B" w:rsidRPr="009A0A5B">
        <w:rPr>
          <w:b/>
        </w:rPr>
        <w:tab/>
      </w:r>
      <w:r w:rsidR="00582B73">
        <w:rPr>
          <w:b/>
        </w:rPr>
        <w:t>Minutes of the Previous Meeting</w:t>
      </w:r>
    </w:p>
    <w:p w:rsidR="009A0A5B" w:rsidRDefault="009A0A5B"/>
    <w:p w:rsidR="00582B73" w:rsidRDefault="00582B73" w:rsidP="00730A90">
      <w:r>
        <w:t xml:space="preserve">The minutes of the meeting </w:t>
      </w:r>
      <w:r w:rsidR="00496911">
        <w:t xml:space="preserve">held on </w:t>
      </w:r>
      <w:r w:rsidR="00E87DCC">
        <w:t>1</w:t>
      </w:r>
      <w:r w:rsidR="008916BB">
        <w:t>5</w:t>
      </w:r>
      <w:r w:rsidR="00E87DCC">
        <w:t xml:space="preserve"> </w:t>
      </w:r>
      <w:r w:rsidR="008916BB">
        <w:t>October</w:t>
      </w:r>
      <w:r w:rsidR="00496911">
        <w:t xml:space="preserve"> 2015 </w:t>
      </w:r>
      <w:r>
        <w:t>were unanimously agreed to be a true and accurate record of the meeting</w:t>
      </w:r>
      <w:r w:rsidR="00730A90">
        <w:t>.</w:t>
      </w:r>
    </w:p>
    <w:p w:rsidR="00E77C72" w:rsidRDefault="00E77C72"/>
    <w:p w:rsidR="003278D3" w:rsidRDefault="003278D3"/>
    <w:p w:rsidR="003D2797" w:rsidRDefault="005A09BB" w:rsidP="003E1829">
      <w:pPr>
        <w:rPr>
          <w:b/>
        </w:rPr>
      </w:pPr>
      <w:r>
        <w:rPr>
          <w:b/>
        </w:rPr>
        <w:t>4</w:t>
      </w:r>
      <w:r w:rsidR="009A0A5B" w:rsidRPr="009A0A5B">
        <w:rPr>
          <w:b/>
        </w:rPr>
        <w:t>.</w:t>
      </w:r>
      <w:r w:rsidR="009A0A5B" w:rsidRPr="009A0A5B">
        <w:rPr>
          <w:b/>
        </w:rPr>
        <w:tab/>
      </w:r>
      <w:r w:rsidR="00582B73">
        <w:rPr>
          <w:b/>
        </w:rPr>
        <w:t>Matters Arising from the Minutes of the Previous Meeting</w:t>
      </w:r>
    </w:p>
    <w:p w:rsidR="00000D27" w:rsidRDefault="00CC5D69" w:rsidP="003E1829">
      <w:r>
        <w:lastRenderedPageBreak/>
        <w:t xml:space="preserve">D J confirmed that </w:t>
      </w:r>
      <w:r w:rsidR="00E87DCC">
        <w:t>a list of meetings with council officers as part of the evidence base</w:t>
      </w:r>
      <w:r w:rsidR="003D2797">
        <w:t xml:space="preserve"> </w:t>
      </w:r>
      <w:r w:rsidR="00E87DCC">
        <w:t>remained to be completed.</w:t>
      </w:r>
    </w:p>
    <w:p w:rsidR="00000D27" w:rsidRDefault="00000D27" w:rsidP="003E1829"/>
    <w:p w:rsidR="00000D27" w:rsidRDefault="00000D27" w:rsidP="009A0A5B"/>
    <w:p w:rsidR="00000D27" w:rsidRDefault="00000D27" w:rsidP="009A0A5B">
      <w:pPr>
        <w:rPr>
          <w:b/>
        </w:rPr>
      </w:pPr>
    </w:p>
    <w:p w:rsidR="009A0A5B" w:rsidRPr="009A0A5B" w:rsidRDefault="005A09BB" w:rsidP="009A0A5B">
      <w:pPr>
        <w:rPr>
          <w:b/>
        </w:rPr>
      </w:pPr>
      <w:r>
        <w:rPr>
          <w:b/>
        </w:rPr>
        <w:t>5</w:t>
      </w:r>
      <w:r w:rsidR="009A0A5B" w:rsidRPr="009A0A5B">
        <w:rPr>
          <w:b/>
        </w:rPr>
        <w:t>.</w:t>
      </w:r>
      <w:r w:rsidR="009A0A5B" w:rsidRPr="009A0A5B">
        <w:rPr>
          <w:b/>
        </w:rPr>
        <w:tab/>
      </w:r>
      <w:r w:rsidR="004422E5">
        <w:rPr>
          <w:b/>
        </w:rPr>
        <w:t>Update from the Chair on the Work of the Forum</w:t>
      </w:r>
    </w:p>
    <w:p w:rsidR="009A0A5B" w:rsidRDefault="009A0A5B" w:rsidP="009A0A5B"/>
    <w:p w:rsidR="003D2797" w:rsidRDefault="003D2797" w:rsidP="004422E5">
      <w:r>
        <w:t>The Chair informed the meeting that he was continuing to trying to engage with Portsmouth University with regards to economic sustainability and the Furze Lane site and was hoping to enlist the support of the estates dept.</w:t>
      </w:r>
    </w:p>
    <w:p w:rsidR="003D2797" w:rsidRDefault="003D2797" w:rsidP="004422E5">
      <w:r>
        <w:t xml:space="preserve">RD stated that he had had no response to date from his </w:t>
      </w:r>
      <w:r w:rsidR="00756C12">
        <w:t xml:space="preserve">recent </w:t>
      </w:r>
      <w:r>
        <w:t xml:space="preserve">emails to Flick Drummond regarding </w:t>
      </w:r>
      <w:r w:rsidR="00756C12">
        <w:t xml:space="preserve">the </w:t>
      </w:r>
      <w:r>
        <w:t>HCA and the Free Schools Initiative and SH agreed to chase</w:t>
      </w:r>
      <w:r w:rsidR="00756C12">
        <w:t xml:space="preserve"> this up.</w:t>
      </w:r>
      <w:r w:rsidR="001815E8">
        <w:t xml:space="preserve"> </w:t>
      </w:r>
    </w:p>
    <w:p w:rsidR="00756C12" w:rsidRDefault="001815E8" w:rsidP="004422E5">
      <w:r>
        <w:t xml:space="preserve">PH and </w:t>
      </w:r>
      <w:r w:rsidR="003D2797">
        <w:t xml:space="preserve">RB </w:t>
      </w:r>
      <w:r w:rsidR="00756C12">
        <w:t>had met up with local representatives of Historic England which had proved enlightening.</w:t>
      </w:r>
    </w:p>
    <w:p w:rsidR="00756C12" w:rsidRDefault="00756C12" w:rsidP="004422E5">
      <w:r>
        <w:t>RB stated that the Characterisation group were meeting up with PCC the following week.</w:t>
      </w:r>
    </w:p>
    <w:p w:rsidR="001815E8" w:rsidRDefault="001815E8" w:rsidP="004422E5"/>
    <w:p w:rsidR="0082681A" w:rsidRDefault="0082681A">
      <w:pPr>
        <w:rPr>
          <w:b/>
        </w:rPr>
      </w:pPr>
    </w:p>
    <w:p w:rsidR="003278D3" w:rsidRPr="009A0A5B" w:rsidRDefault="005A09BB">
      <w:pPr>
        <w:rPr>
          <w:b/>
        </w:rPr>
      </w:pPr>
      <w:r>
        <w:rPr>
          <w:b/>
        </w:rPr>
        <w:t>6</w:t>
      </w:r>
      <w:r w:rsidR="006B39FD" w:rsidRPr="006B39FD">
        <w:rPr>
          <w:b/>
        </w:rPr>
        <w:t>.</w:t>
      </w:r>
      <w:r w:rsidR="006B39FD" w:rsidRPr="006B39FD">
        <w:rPr>
          <w:b/>
        </w:rPr>
        <w:tab/>
      </w:r>
      <w:r w:rsidR="005D5A1F">
        <w:rPr>
          <w:b/>
        </w:rPr>
        <w:t xml:space="preserve">Project Plan </w:t>
      </w:r>
    </w:p>
    <w:p w:rsidR="00E77C72" w:rsidRDefault="00E77C72"/>
    <w:p w:rsidR="009A0A5B" w:rsidRDefault="009A0A5B">
      <w:r w:rsidRPr="009A0A5B">
        <w:rPr>
          <w:b/>
        </w:rPr>
        <w:t>Received:</w:t>
      </w:r>
      <w:r>
        <w:t xml:space="preserve"> </w:t>
      </w:r>
      <w:r w:rsidR="005D5A1F">
        <w:t xml:space="preserve">Project Plan, </w:t>
      </w:r>
      <w:r w:rsidR="0082681A">
        <w:t xml:space="preserve">Issue </w:t>
      </w:r>
      <w:r w:rsidR="00756C12">
        <w:t>5,</w:t>
      </w:r>
      <w:r w:rsidR="007517D4">
        <w:t xml:space="preserve"> and an oral report from IC</w:t>
      </w:r>
      <w:r w:rsidR="005D5A1F">
        <w:t>.</w:t>
      </w:r>
    </w:p>
    <w:p w:rsidR="009A0A5B" w:rsidRDefault="009A0A5B"/>
    <w:p w:rsidR="00807141" w:rsidRDefault="00756C12" w:rsidP="00C374E4">
      <w:r>
        <w:t>IC</w:t>
      </w:r>
      <w:r w:rsidR="00807141">
        <w:t xml:space="preserve"> </w:t>
      </w:r>
      <w:r w:rsidR="00E331CD">
        <w:t>went o</w:t>
      </w:r>
      <w:r w:rsidR="007865E9">
        <w:t>n</w:t>
      </w:r>
      <w:r w:rsidR="00E331CD">
        <w:t xml:space="preserve"> to </w:t>
      </w:r>
      <w:r w:rsidR="00807141">
        <w:t>g</w:t>
      </w:r>
      <w:r w:rsidR="00E331CD">
        <w:t>i</w:t>
      </w:r>
      <w:r w:rsidR="00807141">
        <w:t xml:space="preserve">ve </w:t>
      </w:r>
      <w:r>
        <w:t>a report on the initial results of the questionnaire returns</w:t>
      </w:r>
      <w:r w:rsidR="00807141">
        <w:t xml:space="preserve"> made so far</w:t>
      </w:r>
      <w:r w:rsidR="00E331CD">
        <w:t>.</w:t>
      </w:r>
      <w:r w:rsidR="00807141">
        <w:t xml:space="preserve"> </w:t>
      </w:r>
      <w:r w:rsidR="00E331CD">
        <w:t>He</w:t>
      </w:r>
      <w:r>
        <w:t xml:space="preserve"> </w:t>
      </w:r>
      <w:r w:rsidR="00807141">
        <w:t>expressed concern at the response rate and queried how the results could be</w:t>
      </w:r>
      <w:r w:rsidR="00E331CD">
        <w:t xml:space="preserve"> incorporated into the plan and also</w:t>
      </w:r>
      <w:r w:rsidR="00807141">
        <w:t xml:space="preserve"> </w:t>
      </w:r>
      <w:r w:rsidR="00E331CD">
        <w:t>how this could</w:t>
      </w:r>
      <w:r w:rsidR="00BE01C4">
        <w:t xml:space="preserve"> then </w:t>
      </w:r>
      <w:r w:rsidR="00E331CD">
        <w:t xml:space="preserve">be </w:t>
      </w:r>
      <w:r w:rsidR="00807141">
        <w:t>fed</w:t>
      </w:r>
      <w:r w:rsidR="00E331CD">
        <w:t xml:space="preserve"> </w:t>
      </w:r>
      <w:r w:rsidR="00807141">
        <w:t>back to the community</w:t>
      </w:r>
      <w:r w:rsidR="00E331CD">
        <w:t xml:space="preserve"> in time for a February meeting</w:t>
      </w:r>
      <w:r w:rsidR="00807141">
        <w:t>.</w:t>
      </w:r>
    </w:p>
    <w:p w:rsidR="00807141" w:rsidRDefault="00807141" w:rsidP="00C374E4">
      <w:r>
        <w:t>WP suggested that each working group should identify any shortfalls in</w:t>
      </w:r>
      <w:r w:rsidR="00BE01C4">
        <w:t xml:space="preserve"> the</w:t>
      </w:r>
      <w:r>
        <w:t xml:space="preserve"> returns relevant to the evidence they were obtaining and highlight any gaps.</w:t>
      </w:r>
    </w:p>
    <w:p w:rsidR="00E331CD" w:rsidRDefault="00807141" w:rsidP="00C374E4">
      <w:r>
        <w:t>IC was asked to contact PCC to see if the survey could be left open</w:t>
      </w:r>
      <w:r w:rsidR="00E331CD">
        <w:t xml:space="preserve"> to obtain a wider response amongst younger people </w:t>
      </w:r>
      <w:r>
        <w:t xml:space="preserve">and advise accordingly. </w:t>
      </w:r>
    </w:p>
    <w:p w:rsidR="00BE01C4" w:rsidRDefault="00807141" w:rsidP="00C374E4">
      <w:r>
        <w:t xml:space="preserve">The following people agreed to contact </w:t>
      </w:r>
      <w:r w:rsidR="00E331CD">
        <w:t xml:space="preserve">local groups to encourage the return of more surveys online: BD – students, KB – young parents, TK – parents of primary school children. </w:t>
      </w:r>
    </w:p>
    <w:p w:rsidR="00E331CD" w:rsidRDefault="00E331CD" w:rsidP="00C374E4">
      <w:r>
        <w:t>WP was asked to try and reduce the number of “clicks” needed to reach the survey.</w:t>
      </w:r>
    </w:p>
    <w:p w:rsidR="00BE01C4" w:rsidRDefault="00BE01C4" w:rsidP="00C374E4">
      <w:r>
        <w:t>The forum agreed to defer the community meeting until March to allow 1 person from each working group to prepare a draft report.</w:t>
      </w:r>
      <w:r w:rsidR="007865E9">
        <w:t xml:space="preserve"> AU suggested Tuesday 5</w:t>
      </w:r>
      <w:r w:rsidR="007865E9" w:rsidRPr="007865E9">
        <w:rPr>
          <w:vertAlign w:val="superscript"/>
        </w:rPr>
        <w:t>th</w:t>
      </w:r>
      <w:r w:rsidR="007865E9">
        <w:t xml:space="preserve"> April.</w:t>
      </w:r>
      <w:r>
        <w:t xml:space="preserve"> It was agreed that one person should be sought to then merge the reports into one cohesive whole.</w:t>
      </w:r>
    </w:p>
    <w:p w:rsidR="0082681A" w:rsidRDefault="0082681A" w:rsidP="00B01151"/>
    <w:p w:rsidR="00B01151" w:rsidRPr="0046706F" w:rsidRDefault="0046706F" w:rsidP="00B01151">
      <w:r w:rsidRPr="0046706F">
        <w:t xml:space="preserve">The Management Committee </w:t>
      </w:r>
      <w:r w:rsidR="00BE01C4">
        <w:t xml:space="preserve">again </w:t>
      </w:r>
      <w:r w:rsidRPr="0046706F">
        <w:t xml:space="preserve">thanked IC for his </w:t>
      </w:r>
      <w:r>
        <w:t>ongoing work on the Project Plan.</w:t>
      </w:r>
    </w:p>
    <w:p w:rsidR="00B01151" w:rsidRPr="0046706F" w:rsidRDefault="00B01151"/>
    <w:p w:rsidR="00B01151" w:rsidRDefault="00B01151">
      <w:pPr>
        <w:rPr>
          <w:b/>
        </w:rPr>
      </w:pPr>
    </w:p>
    <w:p w:rsidR="00CC6505" w:rsidRDefault="005A09BB" w:rsidP="00C274F9">
      <w:pPr>
        <w:rPr>
          <w:b/>
        </w:rPr>
      </w:pPr>
      <w:r>
        <w:rPr>
          <w:b/>
        </w:rPr>
        <w:t>7</w:t>
      </w:r>
      <w:r w:rsidR="00603E16" w:rsidRPr="00C274F9">
        <w:rPr>
          <w:b/>
        </w:rPr>
        <w:t xml:space="preserve">. </w:t>
      </w:r>
      <w:r w:rsidR="00603E16" w:rsidRPr="00C274F9">
        <w:rPr>
          <w:b/>
        </w:rPr>
        <w:tab/>
      </w:r>
      <w:r w:rsidR="003313A0">
        <w:rPr>
          <w:b/>
        </w:rPr>
        <w:t>Treasurer and Budget Manager Report</w:t>
      </w:r>
    </w:p>
    <w:p w:rsidR="00BE01C4" w:rsidRDefault="00BE01C4" w:rsidP="00C274F9">
      <w:pPr>
        <w:rPr>
          <w:b/>
        </w:rPr>
      </w:pPr>
    </w:p>
    <w:p w:rsidR="008A518B" w:rsidRDefault="00BE01C4" w:rsidP="00C274F9">
      <w:r>
        <w:t xml:space="preserve">ML confirmed that £1490 had been received and £430 had been paid out from the bank account. He would contact PD to check progress on getting the </w:t>
      </w:r>
      <w:r w:rsidR="008A518B">
        <w:t>further</w:t>
      </w:r>
      <w:r>
        <w:t xml:space="preserve"> funding</w:t>
      </w:r>
      <w:r w:rsidR="008A518B">
        <w:t>.</w:t>
      </w:r>
      <w:r>
        <w:t xml:space="preserve"> </w:t>
      </w:r>
      <w:r w:rsidR="008A518B">
        <w:t xml:space="preserve">The application for a “Love Your Street” grant had not been successful. </w:t>
      </w:r>
      <w:r w:rsidR="005F5832" w:rsidRPr="005F5832">
        <w:t>The</w:t>
      </w:r>
      <w:r w:rsidR="008A518B">
        <w:t xml:space="preserve">re was </w:t>
      </w:r>
      <w:r w:rsidR="008A518B">
        <w:lastRenderedPageBreak/>
        <w:t xml:space="preserve">some discussion about other possible sources of funding for special areas but this would need to be </w:t>
      </w:r>
      <w:r w:rsidR="00037978">
        <w:t>pursued</w:t>
      </w:r>
      <w:r w:rsidR="008A518B">
        <w:t xml:space="preserve"> in the </w:t>
      </w:r>
      <w:r w:rsidR="00037978">
        <w:t>New Year</w:t>
      </w:r>
      <w:r w:rsidR="008A518B">
        <w:t>.</w:t>
      </w:r>
    </w:p>
    <w:p w:rsidR="00D9634A" w:rsidRDefault="005A09BB" w:rsidP="00C274F9">
      <w:pPr>
        <w:rPr>
          <w:b/>
        </w:rPr>
      </w:pPr>
      <w:r>
        <w:rPr>
          <w:b/>
        </w:rPr>
        <w:t>8</w:t>
      </w:r>
      <w:r w:rsidR="00D9634A">
        <w:rPr>
          <w:b/>
        </w:rPr>
        <w:t>.</w:t>
      </w:r>
      <w:r w:rsidR="00D9634A">
        <w:rPr>
          <w:b/>
        </w:rPr>
        <w:tab/>
      </w:r>
      <w:r w:rsidR="00DE43D8">
        <w:rPr>
          <w:b/>
        </w:rPr>
        <w:t xml:space="preserve">Updates from </w:t>
      </w:r>
      <w:r w:rsidR="003E5733">
        <w:rPr>
          <w:b/>
        </w:rPr>
        <w:t>Working Groups</w:t>
      </w:r>
    </w:p>
    <w:p w:rsidR="00D9634A" w:rsidRDefault="00D9634A" w:rsidP="00C274F9">
      <w:pPr>
        <w:rPr>
          <w:b/>
        </w:rPr>
      </w:pPr>
    </w:p>
    <w:p w:rsidR="00F869F9" w:rsidRDefault="00DE43D8" w:rsidP="004E2737">
      <w:r>
        <w:rPr>
          <w:u w:val="single"/>
        </w:rPr>
        <w:t>a.</w:t>
      </w:r>
      <w:r>
        <w:rPr>
          <w:u w:val="single"/>
        </w:rPr>
        <w:tab/>
      </w:r>
      <w:r w:rsidR="004E2737" w:rsidRPr="004E2737">
        <w:rPr>
          <w:u w:val="single"/>
        </w:rPr>
        <w:t>Transport Working Group (TWG)</w:t>
      </w:r>
      <w:r>
        <w:t xml:space="preserve"> </w:t>
      </w:r>
      <w:r w:rsidR="00527906">
        <w:tab/>
      </w:r>
      <w:r w:rsidR="00527906">
        <w:tab/>
      </w:r>
      <w:r w:rsidR="008A518B">
        <w:t xml:space="preserve">LSt reported on meetings with PCC planning and highways </w:t>
      </w:r>
      <w:r w:rsidR="00037978">
        <w:t>depts.</w:t>
      </w:r>
      <w:r w:rsidR="008A518B">
        <w:t xml:space="preserve">  which had cover</w:t>
      </w:r>
      <w:r w:rsidR="00F869F9">
        <w:t>ed transport requirements for planning applica</w:t>
      </w:r>
      <w:r w:rsidR="00037978">
        <w:t>tions, the</w:t>
      </w:r>
      <w:r w:rsidR="00F869F9">
        <w:t xml:space="preserve"> </w:t>
      </w:r>
      <w:r w:rsidR="008A518B">
        <w:t xml:space="preserve"> Milton Common Framework,</w:t>
      </w:r>
      <w:r w:rsidR="00F869F9">
        <w:t xml:space="preserve"> the </w:t>
      </w:r>
      <w:r w:rsidR="00037978">
        <w:t>Eastern</w:t>
      </w:r>
      <w:r w:rsidR="00F869F9">
        <w:t xml:space="preserve"> Corridor traffic movements and air quality monitoring.</w:t>
      </w:r>
      <w:r w:rsidR="008A518B">
        <w:t xml:space="preserve"> </w:t>
      </w:r>
      <w:r w:rsidR="00F869F9">
        <w:t>LSt agreed to send out a report on air quality to forum members and to check if there was any air quality monitoring information for Milton Park School.</w:t>
      </w:r>
    </w:p>
    <w:p w:rsidR="00F869F9" w:rsidRDefault="00F869F9" w:rsidP="004E2737">
      <w:r>
        <w:t>LSt also stated that PCC had asked the consultants who had modelled the traffic flow at various individual developments to model the</w:t>
      </w:r>
      <w:r w:rsidR="0018070B">
        <w:t>ir</w:t>
      </w:r>
      <w:r>
        <w:t xml:space="preserve"> combined effect</w:t>
      </w:r>
      <w:r w:rsidR="0018070B">
        <w:t xml:space="preserve"> on traffic</w:t>
      </w:r>
      <w:r>
        <w:t>.</w:t>
      </w:r>
      <w:r w:rsidR="0018070B">
        <w:t xml:space="preserve"> She also confirmed that PCC had done some traffic modelling on Velder Avenue and Locksway Road junctions and could do modelling for Moorings Way to reflect the effects of developments at St James site.</w:t>
      </w:r>
    </w:p>
    <w:p w:rsidR="00F869F9" w:rsidRDefault="00F869F9" w:rsidP="004E2737">
      <w:pPr>
        <w:rPr>
          <w:u w:val="single"/>
        </w:rPr>
      </w:pPr>
    </w:p>
    <w:p w:rsidR="0018070B" w:rsidRDefault="00DE43D8" w:rsidP="004E2737">
      <w:r>
        <w:rPr>
          <w:u w:val="single"/>
        </w:rPr>
        <w:t>b.</w:t>
      </w:r>
      <w:r>
        <w:rPr>
          <w:u w:val="single"/>
        </w:rPr>
        <w:tab/>
      </w:r>
      <w:r w:rsidR="004E2737" w:rsidRPr="004E2737">
        <w:rPr>
          <w:u w:val="single"/>
        </w:rPr>
        <w:t>Demographics Working Group (DWG)</w:t>
      </w:r>
      <w:r w:rsidR="00F37024">
        <w:t xml:space="preserve"> </w:t>
      </w:r>
      <w:r w:rsidR="00527906">
        <w:tab/>
      </w:r>
      <w:r w:rsidR="0018070B">
        <w:t>ML reported that the group had been able to access a considerable amount of data but some was quite dated. He would provide links to the data to other working groups.</w:t>
      </w:r>
    </w:p>
    <w:p w:rsidR="0018070B" w:rsidRDefault="0018070B" w:rsidP="004E2737"/>
    <w:p w:rsidR="0018070B" w:rsidRDefault="0018070B" w:rsidP="004E2737"/>
    <w:p w:rsidR="004B386D" w:rsidRDefault="00DE43D8" w:rsidP="0018070B">
      <w:r>
        <w:rPr>
          <w:u w:val="single"/>
        </w:rPr>
        <w:t>c.</w:t>
      </w:r>
      <w:r>
        <w:rPr>
          <w:u w:val="single"/>
        </w:rPr>
        <w:tab/>
      </w:r>
      <w:r w:rsidR="004E2737" w:rsidRPr="004E2737">
        <w:rPr>
          <w:u w:val="single"/>
        </w:rPr>
        <w:t>Community Infrastructure Working Group (CIWG)</w:t>
      </w:r>
      <w:r w:rsidR="00F37024">
        <w:t xml:space="preserve"> </w:t>
      </w:r>
      <w:r w:rsidR="00527906">
        <w:tab/>
      </w:r>
      <w:r w:rsidR="00037978">
        <w:t>TK presented</w:t>
      </w:r>
      <w:r w:rsidR="0018070B">
        <w:t xml:space="preserve"> a map of the forum area that would </w:t>
      </w:r>
      <w:r w:rsidR="009C3A89">
        <w:t>provide a visual inventory of assets</w:t>
      </w:r>
      <w:r w:rsidR="0018070B">
        <w:t>. It incorporated a number of assets but members were asked to add any other assets that came to mind.</w:t>
      </w:r>
      <w:r w:rsidR="004B386D">
        <w:t xml:space="preserve"> TK had to leave the meeting at this point and BD undertook to pass the data on.</w:t>
      </w:r>
    </w:p>
    <w:p w:rsidR="00DE43D8" w:rsidRPr="004E2737" w:rsidRDefault="0018070B" w:rsidP="0018070B">
      <w:r>
        <w:t xml:space="preserve"> </w:t>
      </w:r>
    </w:p>
    <w:p w:rsidR="004E2737" w:rsidRDefault="00DE43D8" w:rsidP="004B386D">
      <w:r>
        <w:rPr>
          <w:u w:val="single"/>
        </w:rPr>
        <w:t>d.</w:t>
      </w:r>
      <w:r>
        <w:rPr>
          <w:u w:val="single"/>
        </w:rPr>
        <w:tab/>
      </w:r>
      <w:r w:rsidR="004E2737" w:rsidRPr="004E2737">
        <w:rPr>
          <w:u w:val="single"/>
        </w:rPr>
        <w:t>Characterisation Assessment Working Group</w:t>
      </w:r>
      <w:r w:rsidR="004E2737" w:rsidRPr="004E2737">
        <w:t xml:space="preserve"> (CAWG)</w:t>
      </w:r>
      <w:r>
        <w:t xml:space="preserve"> </w:t>
      </w:r>
      <w:r w:rsidR="009C3A89">
        <w:t>Th</w:t>
      </w:r>
      <w:r w:rsidR="00527906">
        <w:t>is group</w:t>
      </w:r>
      <w:r w:rsidR="004B386D">
        <w:t xml:space="preserve"> was continuing to </w:t>
      </w:r>
      <w:bookmarkStart w:id="0" w:name="_GoBack"/>
      <w:bookmarkEnd w:id="0"/>
      <w:r w:rsidR="009C3A89">
        <w:t>accumulat</w:t>
      </w:r>
      <w:r w:rsidR="004B386D">
        <w:t>e</w:t>
      </w:r>
      <w:r w:rsidR="009C3A89">
        <w:t xml:space="preserve"> evidence.  </w:t>
      </w:r>
    </w:p>
    <w:p w:rsidR="004E2737" w:rsidRDefault="004E2737" w:rsidP="004E2737"/>
    <w:p w:rsidR="00946361" w:rsidRPr="00946361" w:rsidRDefault="005A09BB" w:rsidP="00C274F9">
      <w:pPr>
        <w:rPr>
          <w:b/>
        </w:rPr>
      </w:pPr>
      <w:r>
        <w:rPr>
          <w:b/>
        </w:rPr>
        <w:t>9</w:t>
      </w:r>
      <w:r w:rsidR="00C1421A">
        <w:rPr>
          <w:b/>
        </w:rPr>
        <w:t>.</w:t>
      </w:r>
      <w:r w:rsidR="00C1421A">
        <w:rPr>
          <w:b/>
        </w:rPr>
        <w:tab/>
      </w:r>
      <w:r w:rsidR="00946361" w:rsidRPr="00946361">
        <w:rPr>
          <w:b/>
        </w:rPr>
        <w:t>Any Other Business</w:t>
      </w:r>
    </w:p>
    <w:p w:rsidR="00FA528D" w:rsidRDefault="00FA528D" w:rsidP="00C274F9"/>
    <w:p w:rsidR="008818C2" w:rsidRPr="00717931" w:rsidRDefault="004B386D" w:rsidP="00C274F9">
      <w:r>
        <w:t>WP gave feedback on the interim findings of the PCC scrutiny panel</w:t>
      </w:r>
      <w:r w:rsidR="00244280">
        <w:t xml:space="preserve"> on school capacity and likely need.</w:t>
      </w:r>
      <w:r w:rsidR="00717931" w:rsidRPr="00717931">
        <w:t xml:space="preserve"> </w:t>
      </w:r>
      <w:r w:rsidR="008818C2" w:rsidRPr="00717931">
        <w:t xml:space="preserve"> </w:t>
      </w:r>
    </w:p>
    <w:p w:rsidR="0044373A" w:rsidRPr="00717931" w:rsidRDefault="0044373A" w:rsidP="00C274F9"/>
    <w:p w:rsidR="008818C2" w:rsidRDefault="008818C2" w:rsidP="00C274F9">
      <w:pPr>
        <w:rPr>
          <w:b/>
        </w:rPr>
      </w:pPr>
    </w:p>
    <w:p w:rsidR="008E5F1B" w:rsidRPr="008E5F1B" w:rsidRDefault="005A09BB" w:rsidP="00C274F9">
      <w:pPr>
        <w:rPr>
          <w:b/>
        </w:rPr>
      </w:pPr>
      <w:r>
        <w:rPr>
          <w:b/>
        </w:rPr>
        <w:t>10</w:t>
      </w:r>
      <w:r w:rsidR="008E5F1B" w:rsidRPr="008E5F1B">
        <w:rPr>
          <w:b/>
        </w:rPr>
        <w:t>.</w:t>
      </w:r>
      <w:r w:rsidR="008E5F1B" w:rsidRPr="008E5F1B">
        <w:rPr>
          <w:b/>
        </w:rPr>
        <w:tab/>
        <w:t>Date of Next Meeting</w:t>
      </w:r>
    </w:p>
    <w:p w:rsidR="008E5F1B" w:rsidRDefault="008E5F1B" w:rsidP="00C274F9"/>
    <w:p w:rsidR="008E5F1B" w:rsidRDefault="00244280" w:rsidP="00C274F9">
      <w:r>
        <w:t>The meeting scheduled for 17</w:t>
      </w:r>
      <w:r w:rsidRPr="00244280">
        <w:rPr>
          <w:vertAlign w:val="superscript"/>
        </w:rPr>
        <w:t>th</w:t>
      </w:r>
      <w:r>
        <w:t xml:space="preserve"> December has been cancelled and rescheduled for 7pm on Thursday 21</w:t>
      </w:r>
      <w:r w:rsidRPr="00244280">
        <w:rPr>
          <w:vertAlign w:val="superscript"/>
        </w:rPr>
        <w:t>st</w:t>
      </w:r>
      <w:r>
        <w:t xml:space="preserve"> January 2</w:t>
      </w:r>
      <w:r w:rsidR="003A1042">
        <w:t>01</w:t>
      </w:r>
      <w:r>
        <w:t>6</w:t>
      </w:r>
      <w:r w:rsidR="003A1042">
        <w:t xml:space="preserve"> in Milton Village Hall</w:t>
      </w:r>
      <w:r w:rsidR="008E5F1B">
        <w:t>.</w:t>
      </w:r>
      <w:r w:rsidR="0054071B" w:rsidRPr="0054071B">
        <w:t xml:space="preserve"> </w:t>
      </w:r>
      <w:r w:rsidR="0054071B">
        <w:t xml:space="preserve"> </w:t>
      </w:r>
    </w:p>
    <w:p w:rsidR="002B505D" w:rsidRDefault="002B505D" w:rsidP="00C274F9"/>
    <w:p w:rsidR="00244280" w:rsidRDefault="002B505D" w:rsidP="00C274F9">
      <w:r>
        <w:t>All m</w:t>
      </w:r>
      <w:r w:rsidR="00244280">
        <w:t>embers are invited to come along to the informal</w:t>
      </w:r>
      <w:r>
        <w:t xml:space="preserve"> </w:t>
      </w:r>
      <w:r w:rsidR="00244280">
        <w:t xml:space="preserve">Christmas get together </w:t>
      </w:r>
      <w:r>
        <w:t xml:space="preserve">of the Milton Forum </w:t>
      </w:r>
      <w:r w:rsidR="00244280">
        <w:t>at 7.00pm on 10</w:t>
      </w:r>
      <w:r w:rsidR="00244280" w:rsidRPr="00244280">
        <w:rPr>
          <w:vertAlign w:val="superscript"/>
        </w:rPr>
        <w:t>th</w:t>
      </w:r>
      <w:r w:rsidR="00244280">
        <w:t xml:space="preserve"> December 2015 at the Old House at Home. </w:t>
      </w:r>
      <w:r>
        <w:t>R</w:t>
      </w:r>
      <w:r w:rsidR="007865E9">
        <w:t>B</w:t>
      </w:r>
      <w:r>
        <w:t xml:space="preserve"> will be there from 6.30pm to discuss any outstanding issues</w:t>
      </w:r>
      <w:r w:rsidR="007865E9">
        <w:t>.</w:t>
      </w:r>
    </w:p>
    <w:p w:rsidR="007865E9" w:rsidRDefault="007865E9" w:rsidP="00C274F9"/>
    <w:p w:rsidR="007865E9" w:rsidRPr="005D6FBF" w:rsidRDefault="007865E9" w:rsidP="00C274F9">
      <w:proofErr w:type="spellStart"/>
      <w:proofErr w:type="gramStart"/>
      <w:r w:rsidRPr="007865E9">
        <w:rPr>
          <w:b/>
        </w:rPr>
        <w:t>n.b</w:t>
      </w:r>
      <w:proofErr w:type="spellEnd"/>
      <w:r>
        <w:t>.</w:t>
      </w:r>
      <w:proofErr w:type="gramEnd"/>
      <w:r>
        <w:t xml:space="preserve"> The Milton Forum get together has since been rearranged for Monday 7</w:t>
      </w:r>
      <w:r w:rsidRPr="007865E9">
        <w:rPr>
          <w:vertAlign w:val="superscript"/>
        </w:rPr>
        <w:t>th</w:t>
      </w:r>
      <w:r>
        <w:t xml:space="preserve"> December at The Artillery Arms</w:t>
      </w:r>
    </w:p>
    <w:p w:rsidR="00065686" w:rsidRDefault="00065686">
      <w:pPr>
        <w:spacing w:after="160" w:line="259" w:lineRule="auto"/>
      </w:pPr>
      <w:r>
        <w:br w:type="page"/>
      </w:r>
    </w:p>
    <w:p w:rsidR="0011722E" w:rsidRPr="0011722E" w:rsidRDefault="0011722E" w:rsidP="00C274F9">
      <w:pPr>
        <w:rPr>
          <w:b/>
        </w:rPr>
      </w:pPr>
      <w:r w:rsidRPr="0011722E">
        <w:rPr>
          <w:b/>
        </w:rPr>
        <w:lastRenderedPageBreak/>
        <w:t>Summary of Actions</w:t>
      </w:r>
    </w:p>
    <w:p w:rsidR="0011722E" w:rsidRDefault="0011722E" w:rsidP="00C274F9"/>
    <w:tbl>
      <w:tblPr>
        <w:tblStyle w:val="TableGrid"/>
        <w:tblW w:w="0" w:type="auto"/>
        <w:tblLook w:val="04A0"/>
      </w:tblPr>
      <w:tblGrid>
        <w:gridCol w:w="1453"/>
        <w:gridCol w:w="3789"/>
        <w:gridCol w:w="2041"/>
        <w:gridCol w:w="1988"/>
      </w:tblGrid>
      <w:tr w:rsidR="0011722E" w:rsidRPr="00D12605" w:rsidTr="00AC590B">
        <w:trPr>
          <w:trHeight w:val="347"/>
        </w:trPr>
        <w:tc>
          <w:tcPr>
            <w:tcW w:w="1453" w:type="dxa"/>
          </w:tcPr>
          <w:p w:rsidR="0011722E" w:rsidRPr="00D12605" w:rsidRDefault="0011722E" w:rsidP="00C274F9">
            <w:pPr>
              <w:rPr>
                <w:b/>
              </w:rPr>
            </w:pPr>
            <w:r w:rsidRPr="00D12605">
              <w:rPr>
                <w:b/>
              </w:rPr>
              <w:t>Minute No</w:t>
            </w:r>
          </w:p>
        </w:tc>
        <w:tc>
          <w:tcPr>
            <w:tcW w:w="3789" w:type="dxa"/>
          </w:tcPr>
          <w:p w:rsidR="0011722E" w:rsidRPr="00D12605" w:rsidRDefault="0011722E" w:rsidP="00C274F9">
            <w:pPr>
              <w:rPr>
                <w:b/>
              </w:rPr>
            </w:pPr>
            <w:r w:rsidRPr="00D12605">
              <w:rPr>
                <w:b/>
              </w:rPr>
              <w:t>Action</w:t>
            </w:r>
          </w:p>
        </w:tc>
        <w:tc>
          <w:tcPr>
            <w:tcW w:w="2041" w:type="dxa"/>
          </w:tcPr>
          <w:p w:rsidR="0011722E" w:rsidRPr="00D12605" w:rsidRDefault="0011722E" w:rsidP="00C274F9">
            <w:pPr>
              <w:rPr>
                <w:b/>
              </w:rPr>
            </w:pPr>
            <w:r w:rsidRPr="00D12605">
              <w:rPr>
                <w:b/>
              </w:rPr>
              <w:t>By Whom</w:t>
            </w:r>
          </w:p>
        </w:tc>
        <w:tc>
          <w:tcPr>
            <w:tcW w:w="1988" w:type="dxa"/>
          </w:tcPr>
          <w:p w:rsidR="0011722E" w:rsidRPr="00D12605" w:rsidRDefault="0011722E" w:rsidP="00C274F9">
            <w:pPr>
              <w:rPr>
                <w:b/>
              </w:rPr>
            </w:pPr>
            <w:r w:rsidRPr="00D12605">
              <w:rPr>
                <w:b/>
              </w:rPr>
              <w:t>Comments</w:t>
            </w:r>
          </w:p>
        </w:tc>
      </w:tr>
      <w:tr w:rsidR="0011722E" w:rsidTr="00AC590B">
        <w:trPr>
          <w:trHeight w:val="1067"/>
        </w:trPr>
        <w:tc>
          <w:tcPr>
            <w:tcW w:w="1453" w:type="dxa"/>
          </w:tcPr>
          <w:p w:rsidR="0011722E" w:rsidRDefault="002B505D" w:rsidP="00C274F9">
            <w:r>
              <w:t>4.</w:t>
            </w:r>
            <w:r w:rsidR="001F0D78">
              <w:t>.</w:t>
            </w:r>
          </w:p>
        </w:tc>
        <w:tc>
          <w:tcPr>
            <w:tcW w:w="3789" w:type="dxa"/>
          </w:tcPr>
          <w:p w:rsidR="00C618D7" w:rsidRDefault="002B505D" w:rsidP="00C618D7">
            <w:r>
              <w:t xml:space="preserve">DJ </w:t>
            </w:r>
            <w:r w:rsidR="00C618D7">
              <w:t>agreed to produce a list of meetings with council officers as part of the evidence base.</w:t>
            </w:r>
          </w:p>
          <w:p w:rsidR="00A6324A" w:rsidRDefault="00A6324A" w:rsidP="00C618D7"/>
        </w:tc>
        <w:tc>
          <w:tcPr>
            <w:tcW w:w="2041" w:type="dxa"/>
          </w:tcPr>
          <w:p w:rsidR="0011722E" w:rsidRDefault="00C618D7" w:rsidP="00C618D7">
            <w:r>
              <w:t>DJ</w:t>
            </w:r>
          </w:p>
        </w:tc>
        <w:tc>
          <w:tcPr>
            <w:tcW w:w="1988" w:type="dxa"/>
          </w:tcPr>
          <w:p w:rsidR="0011722E" w:rsidRDefault="0011722E" w:rsidP="00C274F9"/>
        </w:tc>
      </w:tr>
      <w:tr w:rsidR="00D02780" w:rsidTr="00AC590B">
        <w:trPr>
          <w:trHeight w:val="839"/>
        </w:trPr>
        <w:tc>
          <w:tcPr>
            <w:tcW w:w="1453" w:type="dxa"/>
          </w:tcPr>
          <w:p w:rsidR="00D02780" w:rsidRDefault="00B9166E" w:rsidP="00D02780">
            <w:r>
              <w:t>5</w:t>
            </w:r>
            <w:r w:rsidR="005F5832">
              <w:t>.</w:t>
            </w:r>
          </w:p>
        </w:tc>
        <w:tc>
          <w:tcPr>
            <w:tcW w:w="3789" w:type="dxa"/>
          </w:tcPr>
          <w:p w:rsidR="00AC590B" w:rsidRDefault="002B505D" w:rsidP="002B505D">
            <w:r>
              <w:t>SH agreed to chase Flick Drummond for a response to R</w:t>
            </w:r>
            <w:r w:rsidR="00B9166E">
              <w:t>B</w:t>
            </w:r>
            <w:r>
              <w:t>’s email</w:t>
            </w:r>
          </w:p>
        </w:tc>
        <w:tc>
          <w:tcPr>
            <w:tcW w:w="2041" w:type="dxa"/>
          </w:tcPr>
          <w:p w:rsidR="00D02780" w:rsidRDefault="002B505D" w:rsidP="002B505D">
            <w:r>
              <w:t>SH</w:t>
            </w:r>
          </w:p>
        </w:tc>
        <w:tc>
          <w:tcPr>
            <w:tcW w:w="1988" w:type="dxa"/>
          </w:tcPr>
          <w:p w:rsidR="00D02780" w:rsidRDefault="00D02780" w:rsidP="00D02780"/>
        </w:tc>
      </w:tr>
      <w:tr w:rsidR="00B9166E" w:rsidTr="00AC590B">
        <w:trPr>
          <w:trHeight w:val="1107"/>
        </w:trPr>
        <w:tc>
          <w:tcPr>
            <w:tcW w:w="1453" w:type="dxa"/>
          </w:tcPr>
          <w:p w:rsidR="00B9166E" w:rsidRDefault="002B505D" w:rsidP="002B505D">
            <w:r>
              <w:t>6.</w:t>
            </w:r>
            <w:r w:rsidR="005F5832">
              <w:t>.</w:t>
            </w:r>
          </w:p>
        </w:tc>
        <w:tc>
          <w:tcPr>
            <w:tcW w:w="3789" w:type="dxa"/>
          </w:tcPr>
          <w:p w:rsidR="00AC590B" w:rsidRDefault="005F5832" w:rsidP="002B505D">
            <w:r>
              <w:t>I</w:t>
            </w:r>
            <w:r w:rsidR="002B505D">
              <w:t>C to contact PCC to check if survey was still live and advise on findings</w:t>
            </w:r>
          </w:p>
          <w:p w:rsidR="00B9166E" w:rsidRDefault="00AC590B" w:rsidP="002B505D">
            <w:r>
              <w:t>BD to contact students</w:t>
            </w:r>
            <w:r w:rsidR="005F5832">
              <w:t xml:space="preserve"> </w:t>
            </w:r>
          </w:p>
          <w:p w:rsidR="00AC590B" w:rsidRDefault="00AC590B" w:rsidP="002B505D">
            <w:r>
              <w:t>KB to contact young parents</w:t>
            </w:r>
          </w:p>
          <w:p w:rsidR="00AC590B" w:rsidRDefault="00AC590B" w:rsidP="002B505D">
            <w:r>
              <w:t>TK to contact parents of school pupils</w:t>
            </w:r>
          </w:p>
          <w:p w:rsidR="00AC590B" w:rsidRDefault="00AC590B" w:rsidP="002B505D">
            <w:r>
              <w:t>WP to try and reduce clicks on survey</w:t>
            </w:r>
          </w:p>
        </w:tc>
        <w:tc>
          <w:tcPr>
            <w:tcW w:w="2041" w:type="dxa"/>
          </w:tcPr>
          <w:p w:rsidR="00B9166E" w:rsidRDefault="002B505D" w:rsidP="002B505D">
            <w:r>
              <w:t>IC</w:t>
            </w:r>
          </w:p>
          <w:p w:rsidR="00AC590B" w:rsidRDefault="00AC590B" w:rsidP="002B505D"/>
          <w:p w:rsidR="00AC590B" w:rsidRDefault="00AC590B" w:rsidP="002B505D">
            <w:r>
              <w:t>BD</w:t>
            </w:r>
          </w:p>
          <w:p w:rsidR="00AC590B" w:rsidRDefault="00AC590B" w:rsidP="002B505D">
            <w:r>
              <w:t>KB</w:t>
            </w:r>
          </w:p>
          <w:p w:rsidR="00AC590B" w:rsidRDefault="00AC590B" w:rsidP="002B505D">
            <w:r>
              <w:t>TK</w:t>
            </w:r>
          </w:p>
          <w:p w:rsidR="00AC590B" w:rsidRDefault="00AC590B" w:rsidP="002B505D"/>
          <w:p w:rsidR="00AC590B" w:rsidRDefault="00AC590B" w:rsidP="002B505D">
            <w:r>
              <w:t>WP</w:t>
            </w:r>
          </w:p>
        </w:tc>
        <w:tc>
          <w:tcPr>
            <w:tcW w:w="1988" w:type="dxa"/>
          </w:tcPr>
          <w:p w:rsidR="00B9166E" w:rsidRDefault="00B9166E" w:rsidP="00D02780"/>
        </w:tc>
      </w:tr>
      <w:tr w:rsidR="00AC590B" w:rsidTr="00AC590B">
        <w:trPr>
          <w:trHeight w:val="1085"/>
        </w:trPr>
        <w:tc>
          <w:tcPr>
            <w:tcW w:w="1453" w:type="dxa"/>
          </w:tcPr>
          <w:p w:rsidR="00AC590B" w:rsidRDefault="00AC590B" w:rsidP="00934606">
            <w:r>
              <w:t>7.</w:t>
            </w:r>
          </w:p>
        </w:tc>
        <w:tc>
          <w:tcPr>
            <w:tcW w:w="3789" w:type="dxa"/>
          </w:tcPr>
          <w:p w:rsidR="00AC590B" w:rsidRDefault="00AC590B" w:rsidP="00934606">
            <w:r>
              <w:t>ML to check progress on further funding</w:t>
            </w:r>
          </w:p>
        </w:tc>
        <w:tc>
          <w:tcPr>
            <w:tcW w:w="2041" w:type="dxa"/>
          </w:tcPr>
          <w:p w:rsidR="00AC590B" w:rsidRDefault="00AC590B" w:rsidP="00934606">
            <w:r>
              <w:t>ML</w:t>
            </w:r>
          </w:p>
        </w:tc>
        <w:tc>
          <w:tcPr>
            <w:tcW w:w="1988" w:type="dxa"/>
          </w:tcPr>
          <w:p w:rsidR="00AC590B" w:rsidRDefault="00AC590B" w:rsidP="00934606"/>
        </w:tc>
      </w:tr>
      <w:tr w:rsidR="00AC590B" w:rsidTr="00AC590B">
        <w:trPr>
          <w:trHeight w:val="1107"/>
        </w:trPr>
        <w:tc>
          <w:tcPr>
            <w:tcW w:w="1453" w:type="dxa"/>
          </w:tcPr>
          <w:p w:rsidR="00AC590B" w:rsidRDefault="00AC590B" w:rsidP="00934606">
            <w:r>
              <w:t>8.</w:t>
            </w:r>
          </w:p>
        </w:tc>
        <w:tc>
          <w:tcPr>
            <w:tcW w:w="3789" w:type="dxa"/>
          </w:tcPr>
          <w:p w:rsidR="00AC590B" w:rsidRDefault="00AC590B" w:rsidP="00934606">
            <w:r>
              <w:t>LSt to circulate air quality report and check on monitoring air quality at Milton Park School</w:t>
            </w:r>
          </w:p>
          <w:p w:rsidR="00AC590B" w:rsidRDefault="00AC590B" w:rsidP="00934606">
            <w:r>
              <w:t>ML to provide links to data</w:t>
            </w:r>
          </w:p>
          <w:p w:rsidR="00AC590B" w:rsidRDefault="00AC590B" w:rsidP="00934606"/>
        </w:tc>
        <w:tc>
          <w:tcPr>
            <w:tcW w:w="2041" w:type="dxa"/>
          </w:tcPr>
          <w:p w:rsidR="00AC590B" w:rsidRDefault="00AC590B" w:rsidP="00934606">
            <w:r>
              <w:t>LSt</w:t>
            </w:r>
          </w:p>
          <w:p w:rsidR="00AC590B" w:rsidRDefault="00AC590B" w:rsidP="00934606"/>
          <w:p w:rsidR="00AC590B" w:rsidRDefault="00AC590B" w:rsidP="00934606"/>
          <w:p w:rsidR="00AC590B" w:rsidRDefault="00AC590B" w:rsidP="00934606">
            <w:r>
              <w:t>ML</w:t>
            </w:r>
          </w:p>
        </w:tc>
        <w:tc>
          <w:tcPr>
            <w:tcW w:w="1988" w:type="dxa"/>
          </w:tcPr>
          <w:p w:rsidR="00AC590B" w:rsidRDefault="00AC590B" w:rsidP="00934606"/>
        </w:tc>
      </w:tr>
    </w:tbl>
    <w:p w:rsidR="00AD5CA0" w:rsidRPr="008C6E51" w:rsidRDefault="00AD5CA0" w:rsidP="00430E12"/>
    <w:sectPr w:rsidR="00AD5CA0" w:rsidRPr="008C6E51" w:rsidSect="009D433D">
      <w:footerReference w:type="default" r:id="rId7"/>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2D" w:rsidRDefault="0067592D" w:rsidP="000A582E">
      <w:r>
        <w:separator/>
      </w:r>
    </w:p>
  </w:endnote>
  <w:endnote w:type="continuationSeparator" w:id="0">
    <w:p w:rsidR="0067592D" w:rsidRDefault="0067592D" w:rsidP="000A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FC" w:rsidRPr="000A582E" w:rsidRDefault="005671FC">
    <w:pPr>
      <w:pStyle w:val="Footer"/>
      <w:rPr>
        <w:sz w:val="20"/>
        <w:szCs w:val="20"/>
      </w:rPr>
    </w:pPr>
    <w:r w:rsidRPr="000A582E">
      <w:rPr>
        <w:sz w:val="20"/>
        <w:szCs w:val="20"/>
      </w:rPr>
      <w:t xml:space="preserve">Milton Neighbourhood Planning Forum Management Committee Minutes </w:t>
    </w:r>
    <w:r w:rsidR="00B9166E">
      <w:rPr>
        <w:sz w:val="20"/>
        <w:szCs w:val="20"/>
      </w:rPr>
      <w:t>15 Oct</w:t>
    </w:r>
    <w:r>
      <w:rPr>
        <w:sz w:val="20"/>
        <w:szCs w:val="20"/>
      </w:rPr>
      <w:t xml:space="preserve"> 2015   </w:t>
    </w:r>
    <w:r w:rsidRPr="000A582E">
      <w:rPr>
        <w:sz w:val="20"/>
        <w:szCs w:val="20"/>
      </w:rPr>
      <w:t xml:space="preserve">Page </w:t>
    </w:r>
    <w:r w:rsidR="00835C28" w:rsidRPr="000A582E">
      <w:rPr>
        <w:bCs/>
        <w:sz w:val="20"/>
        <w:szCs w:val="20"/>
      </w:rPr>
      <w:fldChar w:fldCharType="begin"/>
    </w:r>
    <w:r w:rsidRPr="000A582E">
      <w:rPr>
        <w:bCs/>
        <w:sz w:val="20"/>
        <w:szCs w:val="20"/>
      </w:rPr>
      <w:instrText xml:space="preserve"> PAGE  \* Arabic  \* MERGEFORMAT </w:instrText>
    </w:r>
    <w:r w:rsidR="00835C28" w:rsidRPr="000A582E">
      <w:rPr>
        <w:bCs/>
        <w:sz w:val="20"/>
        <w:szCs w:val="20"/>
      </w:rPr>
      <w:fldChar w:fldCharType="separate"/>
    </w:r>
    <w:r w:rsidR="007865E9">
      <w:rPr>
        <w:bCs/>
        <w:noProof/>
        <w:sz w:val="20"/>
        <w:szCs w:val="20"/>
      </w:rPr>
      <w:t>1</w:t>
    </w:r>
    <w:r w:rsidR="00835C28" w:rsidRPr="000A582E">
      <w:rPr>
        <w:bCs/>
        <w:sz w:val="20"/>
        <w:szCs w:val="20"/>
      </w:rPr>
      <w:fldChar w:fldCharType="end"/>
    </w:r>
    <w:r w:rsidRPr="000A582E">
      <w:rPr>
        <w:sz w:val="20"/>
        <w:szCs w:val="20"/>
      </w:rPr>
      <w:t xml:space="preserve"> of </w:t>
    </w:r>
    <w:fldSimple w:instr=" NUMPAGES  \* Arabic  \* MERGEFORMAT ">
      <w:r w:rsidR="007865E9" w:rsidRPr="007865E9">
        <w:rPr>
          <w:bCs/>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2D" w:rsidRDefault="0067592D" w:rsidP="000A582E">
      <w:r>
        <w:separator/>
      </w:r>
    </w:p>
  </w:footnote>
  <w:footnote w:type="continuationSeparator" w:id="0">
    <w:p w:rsidR="0067592D" w:rsidRDefault="0067592D" w:rsidP="000A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BE0"/>
    <w:rsid w:val="00000D27"/>
    <w:rsid w:val="000201FB"/>
    <w:rsid w:val="000336AD"/>
    <w:rsid w:val="00037978"/>
    <w:rsid w:val="00057924"/>
    <w:rsid w:val="00065686"/>
    <w:rsid w:val="00085F58"/>
    <w:rsid w:val="00092723"/>
    <w:rsid w:val="000A582E"/>
    <w:rsid w:val="000E6859"/>
    <w:rsid w:val="000F4FB7"/>
    <w:rsid w:val="001005AC"/>
    <w:rsid w:val="00107229"/>
    <w:rsid w:val="0011722E"/>
    <w:rsid w:val="00124B9A"/>
    <w:rsid w:val="0018070B"/>
    <w:rsid w:val="001815E8"/>
    <w:rsid w:val="001F0D78"/>
    <w:rsid w:val="00207369"/>
    <w:rsid w:val="0021058B"/>
    <w:rsid w:val="00215171"/>
    <w:rsid w:val="00223F9C"/>
    <w:rsid w:val="00236438"/>
    <w:rsid w:val="00244280"/>
    <w:rsid w:val="002B505D"/>
    <w:rsid w:val="002E6708"/>
    <w:rsid w:val="00301ECE"/>
    <w:rsid w:val="00306FE0"/>
    <w:rsid w:val="003278D3"/>
    <w:rsid w:val="003313A0"/>
    <w:rsid w:val="00350FBB"/>
    <w:rsid w:val="00363ADA"/>
    <w:rsid w:val="00364353"/>
    <w:rsid w:val="0037129C"/>
    <w:rsid w:val="0038770E"/>
    <w:rsid w:val="003A1042"/>
    <w:rsid w:val="003A3E3B"/>
    <w:rsid w:val="003A7B61"/>
    <w:rsid w:val="003B2A26"/>
    <w:rsid w:val="003D2797"/>
    <w:rsid w:val="003E1829"/>
    <w:rsid w:val="003E3D34"/>
    <w:rsid w:val="003E5733"/>
    <w:rsid w:val="003E7475"/>
    <w:rsid w:val="00404138"/>
    <w:rsid w:val="00430E12"/>
    <w:rsid w:val="004422E5"/>
    <w:rsid w:val="0044373A"/>
    <w:rsid w:val="0045072E"/>
    <w:rsid w:val="0046706F"/>
    <w:rsid w:val="00483B89"/>
    <w:rsid w:val="00494804"/>
    <w:rsid w:val="00496911"/>
    <w:rsid w:val="004A0DDA"/>
    <w:rsid w:val="004B386D"/>
    <w:rsid w:val="004B68DE"/>
    <w:rsid w:val="004E2737"/>
    <w:rsid w:val="00527906"/>
    <w:rsid w:val="00527BE0"/>
    <w:rsid w:val="00531FE0"/>
    <w:rsid w:val="0054071B"/>
    <w:rsid w:val="005671FC"/>
    <w:rsid w:val="00582B73"/>
    <w:rsid w:val="00596CA5"/>
    <w:rsid w:val="005A09BB"/>
    <w:rsid w:val="005A64AC"/>
    <w:rsid w:val="005C6C50"/>
    <w:rsid w:val="005D18C5"/>
    <w:rsid w:val="005D5644"/>
    <w:rsid w:val="005D5A1F"/>
    <w:rsid w:val="005D6FBF"/>
    <w:rsid w:val="005F397B"/>
    <w:rsid w:val="005F5832"/>
    <w:rsid w:val="00603E16"/>
    <w:rsid w:val="00616289"/>
    <w:rsid w:val="00627E9A"/>
    <w:rsid w:val="00643EAC"/>
    <w:rsid w:val="00671FF7"/>
    <w:rsid w:val="00672321"/>
    <w:rsid w:val="00672CA9"/>
    <w:rsid w:val="00673431"/>
    <w:rsid w:val="0067592D"/>
    <w:rsid w:val="006974CC"/>
    <w:rsid w:val="006B39FD"/>
    <w:rsid w:val="006F19BC"/>
    <w:rsid w:val="00713773"/>
    <w:rsid w:val="00717931"/>
    <w:rsid w:val="007278E7"/>
    <w:rsid w:val="00730381"/>
    <w:rsid w:val="00730A90"/>
    <w:rsid w:val="00744BCB"/>
    <w:rsid w:val="007517D4"/>
    <w:rsid w:val="00756C12"/>
    <w:rsid w:val="007638DF"/>
    <w:rsid w:val="00774E2D"/>
    <w:rsid w:val="007826A8"/>
    <w:rsid w:val="007865E9"/>
    <w:rsid w:val="007E4C7C"/>
    <w:rsid w:val="007E7F12"/>
    <w:rsid w:val="007F1972"/>
    <w:rsid w:val="00807141"/>
    <w:rsid w:val="0082681A"/>
    <w:rsid w:val="00835C28"/>
    <w:rsid w:val="00854437"/>
    <w:rsid w:val="0085531C"/>
    <w:rsid w:val="008818C2"/>
    <w:rsid w:val="008916BB"/>
    <w:rsid w:val="008A518B"/>
    <w:rsid w:val="008C1372"/>
    <w:rsid w:val="008C6E51"/>
    <w:rsid w:val="008E5F1B"/>
    <w:rsid w:val="00946361"/>
    <w:rsid w:val="009649B4"/>
    <w:rsid w:val="00996024"/>
    <w:rsid w:val="009A0A5B"/>
    <w:rsid w:val="009A4088"/>
    <w:rsid w:val="009B65DE"/>
    <w:rsid w:val="009C3A89"/>
    <w:rsid w:val="009D433D"/>
    <w:rsid w:val="00A55D77"/>
    <w:rsid w:val="00A6324A"/>
    <w:rsid w:val="00A75082"/>
    <w:rsid w:val="00AC590B"/>
    <w:rsid w:val="00AD5CA0"/>
    <w:rsid w:val="00B01151"/>
    <w:rsid w:val="00B21592"/>
    <w:rsid w:val="00B255D5"/>
    <w:rsid w:val="00B5778A"/>
    <w:rsid w:val="00B61A96"/>
    <w:rsid w:val="00B7721B"/>
    <w:rsid w:val="00B90302"/>
    <w:rsid w:val="00B906D7"/>
    <w:rsid w:val="00B9166E"/>
    <w:rsid w:val="00BA27B2"/>
    <w:rsid w:val="00BD6542"/>
    <w:rsid w:val="00BE01C4"/>
    <w:rsid w:val="00C1421A"/>
    <w:rsid w:val="00C274F9"/>
    <w:rsid w:val="00C374E4"/>
    <w:rsid w:val="00C56950"/>
    <w:rsid w:val="00C57B10"/>
    <w:rsid w:val="00C618D7"/>
    <w:rsid w:val="00C732BA"/>
    <w:rsid w:val="00C755AC"/>
    <w:rsid w:val="00CC5D69"/>
    <w:rsid w:val="00CC6505"/>
    <w:rsid w:val="00CD018C"/>
    <w:rsid w:val="00CD38C1"/>
    <w:rsid w:val="00CE1E86"/>
    <w:rsid w:val="00D02780"/>
    <w:rsid w:val="00D12605"/>
    <w:rsid w:val="00D13CD1"/>
    <w:rsid w:val="00D545C7"/>
    <w:rsid w:val="00D73732"/>
    <w:rsid w:val="00D749FE"/>
    <w:rsid w:val="00D81775"/>
    <w:rsid w:val="00D87EAE"/>
    <w:rsid w:val="00D904DF"/>
    <w:rsid w:val="00D92023"/>
    <w:rsid w:val="00D9634A"/>
    <w:rsid w:val="00DE1C35"/>
    <w:rsid w:val="00DE43D8"/>
    <w:rsid w:val="00E01273"/>
    <w:rsid w:val="00E331CD"/>
    <w:rsid w:val="00E53012"/>
    <w:rsid w:val="00E77C72"/>
    <w:rsid w:val="00E87DCC"/>
    <w:rsid w:val="00EA4516"/>
    <w:rsid w:val="00EE0B0C"/>
    <w:rsid w:val="00EE430E"/>
    <w:rsid w:val="00F06AE6"/>
    <w:rsid w:val="00F13C0D"/>
    <w:rsid w:val="00F37024"/>
    <w:rsid w:val="00F6092E"/>
    <w:rsid w:val="00F869F9"/>
    <w:rsid w:val="00FA2D0D"/>
    <w:rsid w:val="00FA528D"/>
    <w:rsid w:val="00FB179D"/>
    <w:rsid w:val="00FB26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Jordan</dc:creator>
  <cp:lastModifiedBy>Acer</cp:lastModifiedBy>
  <cp:revision>2</cp:revision>
  <dcterms:created xsi:type="dcterms:W3CDTF">2015-11-28T16:35:00Z</dcterms:created>
  <dcterms:modified xsi:type="dcterms:W3CDTF">2015-11-28T16:35:00Z</dcterms:modified>
</cp:coreProperties>
</file>