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CE612" w14:textId="77777777" w:rsidR="00085F58" w:rsidRPr="00527BE0" w:rsidRDefault="00527BE0" w:rsidP="00092723">
      <w:pPr>
        <w:jc w:val="center"/>
        <w:rPr>
          <w:b/>
          <w:sz w:val="32"/>
          <w:szCs w:val="32"/>
        </w:rPr>
      </w:pPr>
      <w:r w:rsidRPr="00527BE0">
        <w:rPr>
          <w:b/>
          <w:sz w:val="32"/>
          <w:szCs w:val="32"/>
        </w:rPr>
        <w:t>MILTON NEIGHBOURHOOD PLANNING FORUM</w:t>
      </w:r>
    </w:p>
    <w:p w14:paraId="0B6CE613" w14:textId="77777777" w:rsidR="00527BE0" w:rsidRDefault="00527BE0" w:rsidP="00092723">
      <w:pPr>
        <w:jc w:val="center"/>
      </w:pPr>
    </w:p>
    <w:p w14:paraId="0B6CE615" w14:textId="286CF8C0" w:rsidR="00527BE0" w:rsidRPr="00092723" w:rsidRDefault="007638DF" w:rsidP="00092723">
      <w:pPr>
        <w:jc w:val="center"/>
        <w:rPr>
          <w:b/>
          <w:sz w:val="28"/>
          <w:szCs w:val="28"/>
        </w:rPr>
      </w:pPr>
      <w:r>
        <w:rPr>
          <w:b/>
          <w:sz w:val="28"/>
          <w:szCs w:val="28"/>
        </w:rPr>
        <w:t xml:space="preserve">MANAGEMENT </w:t>
      </w:r>
      <w:r w:rsidR="00092723" w:rsidRPr="00092723">
        <w:rPr>
          <w:b/>
          <w:sz w:val="28"/>
          <w:szCs w:val="28"/>
        </w:rPr>
        <w:t>COMMITTEE MEETING</w:t>
      </w:r>
    </w:p>
    <w:p w14:paraId="546472FE" w14:textId="77777777" w:rsidR="00092723" w:rsidRDefault="00092723" w:rsidP="00092723">
      <w:pPr>
        <w:jc w:val="center"/>
        <w:rPr>
          <w:b/>
        </w:rPr>
      </w:pPr>
    </w:p>
    <w:p w14:paraId="356FC306" w14:textId="0E9482F5" w:rsidR="00092723" w:rsidRDefault="00F06AE6" w:rsidP="00092723">
      <w:pPr>
        <w:jc w:val="center"/>
        <w:rPr>
          <w:b/>
        </w:rPr>
      </w:pPr>
      <w:r>
        <w:rPr>
          <w:b/>
        </w:rPr>
        <w:t>1</w:t>
      </w:r>
      <w:r w:rsidR="00E87DCC">
        <w:rPr>
          <w:b/>
        </w:rPr>
        <w:t>5 Octo</w:t>
      </w:r>
      <w:r>
        <w:rPr>
          <w:b/>
        </w:rPr>
        <w:t>ber</w:t>
      </w:r>
      <w:r w:rsidR="00D545C7">
        <w:rPr>
          <w:b/>
        </w:rPr>
        <w:t xml:space="preserve"> </w:t>
      </w:r>
      <w:r w:rsidR="00092723">
        <w:rPr>
          <w:b/>
        </w:rPr>
        <w:t>2015</w:t>
      </w:r>
    </w:p>
    <w:p w14:paraId="1B795881" w14:textId="77777777" w:rsidR="00092723" w:rsidRDefault="00092723" w:rsidP="00092723">
      <w:pPr>
        <w:jc w:val="center"/>
        <w:rPr>
          <w:b/>
        </w:rPr>
      </w:pPr>
    </w:p>
    <w:p w14:paraId="0BAD347A" w14:textId="27AC312B" w:rsidR="00092723" w:rsidRDefault="00092723" w:rsidP="00092723">
      <w:pPr>
        <w:jc w:val="center"/>
        <w:rPr>
          <w:b/>
        </w:rPr>
      </w:pPr>
      <w:r>
        <w:rPr>
          <w:b/>
        </w:rPr>
        <w:t>MINUTES</w:t>
      </w:r>
    </w:p>
    <w:p w14:paraId="0B6CE616" w14:textId="77777777" w:rsidR="007F1972" w:rsidRDefault="007F1972">
      <w:pPr>
        <w:rPr>
          <w:b/>
        </w:rPr>
      </w:pPr>
    </w:p>
    <w:p w14:paraId="68324570" w14:textId="77777777" w:rsidR="00E53012" w:rsidRDefault="00E53012"/>
    <w:p w14:paraId="7FF57026" w14:textId="78A83DA2" w:rsidR="00E53012" w:rsidRDefault="00E53012" w:rsidP="00494804">
      <w:pPr>
        <w:tabs>
          <w:tab w:val="left" w:pos="1985"/>
        </w:tabs>
      </w:pPr>
      <w:r w:rsidRPr="003278D3">
        <w:rPr>
          <w:b/>
        </w:rPr>
        <w:t>Present</w:t>
      </w:r>
      <w:r>
        <w:tab/>
        <w:t>Rod Bailey</w:t>
      </w:r>
      <w:r w:rsidR="00E77C72">
        <w:t xml:space="preserve"> </w:t>
      </w:r>
      <w:r w:rsidR="00306FE0">
        <w:t xml:space="preserve">(RB) </w:t>
      </w:r>
      <w:r w:rsidR="00E77C72">
        <w:t>(Chair)</w:t>
      </w:r>
    </w:p>
    <w:p w14:paraId="27958065" w14:textId="055DAB46" w:rsidR="00D545C7" w:rsidRDefault="00D545C7" w:rsidP="00494804">
      <w:pPr>
        <w:tabs>
          <w:tab w:val="left" w:pos="1985"/>
        </w:tabs>
        <w:ind w:left="1396" w:firstLine="44"/>
      </w:pPr>
      <w:r>
        <w:tab/>
        <w:t>Kimberly Barrett</w:t>
      </w:r>
      <w:r w:rsidR="00107229">
        <w:t xml:space="preserve"> (KB)</w:t>
      </w:r>
    </w:p>
    <w:p w14:paraId="76F83473" w14:textId="5B3E141B" w:rsidR="00E77C72" w:rsidRDefault="00494804" w:rsidP="00494804">
      <w:pPr>
        <w:tabs>
          <w:tab w:val="left" w:pos="1985"/>
        </w:tabs>
        <w:ind w:left="1396" w:firstLine="44"/>
      </w:pPr>
      <w:r>
        <w:tab/>
      </w:r>
      <w:r w:rsidR="000E6859">
        <w:t>Ian Clark</w:t>
      </w:r>
      <w:r w:rsidR="00306FE0">
        <w:t xml:space="preserve"> (IC)</w:t>
      </w:r>
    </w:p>
    <w:p w14:paraId="36D0F274" w14:textId="2BA0EC8B" w:rsidR="00E87DCC" w:rsidRDefault="00E87DCC" w:rsidP="00E87DCC">
      <w:pPr>
        <w:tabs>
          <w:tab w:val="left" w:pos="1985"/>
        </w:tabs>
        <w:ind w:firstLine="1985"/>
      </w:pPr>
      <w:r w:rsidRPr="0037129C">
        <w:t>Paul Docking (PD)</w:t>
      </w:r>
    </w:p>
    <w:p w14:paraId="7E577584" w14:textId="3B58C442" w:rsidR="00C618D7" w:rsidRDefault="00494804" w:rsidP="00744BCB">
      <w:pPr>
        <w:tabs>
          <w:tab w:val="left" w:pos="1985"/>
        </w:tabs>
      </w:pPr>
      <w:r>
        <w:tab/>
      </w:r>
      <w:r w:rsidR="00C618D7">
        <w:t>Cllr Ben Dowling (BD)</w:t>
      </w:r>
    </w:p>
    <w:p w14:paraId="2F116B9B" w14:textId="24CB06C5" w:rsidR="00C618D7" w:rsidRDefault="00C618D7" w:rsidP="00744BCB">
      <w:pPr>
        <w:tabs>
          <w:tab w:val="left" w:pos="1985"/>
        </w:tabs>
      </w:pPr>
      <w:r>
        <w:tab/>
        <w:t>Cllr Steve Hastings (SH)</w:t>
      </w:r>
    </w:p>
    <w:p w14:paraId="73D44D22" w14:textId="7753502A" w:rsidR="00C618D7" w:rsidRDefault="00C618D7" w:rsidP="00744BCB">
      <w:pPr>
        <w:tabs>
          <w:tab w:val="left" w:pos="1985"/>
        </w:tabs>
      </w:pPr>
      <w:r>
        <w:tab/>
        <w:t>Peter Higgins (PH)</w:t>
      </w:r>
    </w:p>
    <w:p w14:paraId="2FAEB53F" w14:textId="5BE89538" w:rsidR="00C618D7" w:rsidRDefault="00C618D7" w:rsidP="00744BCB">
      <w:pPr>
        <w:tabs>
          <w:tab w:val="left" w:pos="1985"/>
        </w:tabs>
      </w:pPr>
      <w:r>
        <w:tab/>
        <w:t>David Jordan (DJ) (Secretary)</w:t>
      </w:r>
    </w:p>
    <w:p w14:paraId="0C41DB6F" w14:textId="387DAB12" w:rsidR="00744BCB" w:rsidRDefault="00C618D7" w:rsidP="00744BCB">
      <w:pPr>
        <w:tabs>
          <w:tab w:val="left" w:pos="1985"/>
        </w:tabs>
      </w:pPr>
      <w:r>
        <w:tab/>
      </w:r>
      <w:r w:rsidR="00744BCB">
        <w:t>Tracy Knott (TK)</w:t>
      </w:r>
    </w:p>
    <w:p w14:paraId="558BE58C" w14:textId="64176D81" w:rsidR="00744BCB" w:rsidRDefault="00744BCB" w:rsidP="00744BCB">
      <w:pPr>
        <w:tabs>
          <w:tab w:val="left" w:pos="1985"/>
        </w:tabs>
        <w:ind w:left="1396" w:firstLine="44"/>
      </w:pPr>
      <w:r>
        <w:tab/>
      </w:r>
      <w:r w:rsidR="00C618D7">
        <w:t>Martin Lock (ML)</w:t>
      </w:r>
    </w:p>
    <w:p w14:paraId="4D49ADBD" w14:textId="77777777" w:rsidR="00744BCB" w:rsidRDefault="00744BCB" w:rsidP="00744BCB">
      <w:pPr>
        <w:tabs>
          <w:tab w:val="left" w:pos="1985"/>
        </w:tabs>
        <w:ind w:left="1396" w:firstLine="44"/>
      </w:pPr>
      <w:r>
        <w:tab/>
        <w:t>Paddy O’Hara (PO)</w:t>
      </w:r>
    </w:p>
    <w:p w14:paraId="3B03DE9F" w14:textId="77777777" w:rsidR="00744BCB" w:rsidRDefault="00744BCB" w:rsidP="00744BCB">
      <w:pPr>
        <w:tabs>
          <w:tab w:val="left" w:pos="1985"/>
        </w:tabs>
        <w:ind w:left="1396" w:firstLine="44"/>
      </w:pPr>
      <w:r>
        <w:tab/>
        <w:t>Cllr Will Purvis (WP)</w:t>
      </w:r>
    </w:p>
    <w:p w14:paraId="7AEA6852" w14:textId="1E174663" w:rsidR="00C618D7" w:rsidRDefault="00744BCB" w:rsidP="00744BCB">
      <w:pPr>
        <w:tabs>
          <w:tab w:val="left" w:pos="1985"/>
        </w:tabs>
        <w:ind w:left="720" w:firstLine="720"/>
      </w:pPr>
      <w:r>
        <w:tab/>
      </w:r>
      <w:r w:rsidR="00C618D7">
        <w:t>Cllr Darren Sanders (DS)</w:t>
      </w:r>
    </w:p>
    <w:p w14:paraId="1E8059BF" w14:textId="0F609E76" w:rsidR="00744BCB" w:rsidRDefault="00C618D7" w:rsidP="00744BCB">
      <w:pPr>
        <w:tabs>
          <w:tab w:val="left" w:pos="1985"/>
        </w:tabs>
        <w:ind w:left="720" w:firstLine="720"/>
      </w:pPr>
      <w:r>
        <w:tab/>
      </w:r>
      <w:r w:rsidR="00744BCB">
        <w:t>Linsay Smith (LSm)</w:t>
      </w:r>
    </w:p>
    <w:p w14:paraId="005F5A85" w14:textId="53BD5AB2" w:rsidR="00CE1E86" w:rsidRPr="00C618D7" w:rsidRDefault="00E87DCC" w:rsidP="00E87DCC">
      <w:pPr>
        <w:tabs>
          <w:tab w:val="left" w:pos="1985"/>
        </w:tabs>
        <w:ind w:firstLine="1985"/>
      </w:pPr>
      <w:r w:rsidRPr="0037129C">
        <w:t>Allison Udy (AU)</w:t>
      </w:r>
    </w:p>
    <w:p w14:paraId="76C0C1F7" w14:textId="77777777" w:rsidR="00E87DCC" w:rsidRDefault="00E87DCC" w:rsidP="00744BCB">
      <w:pPr>
        <w:tabs>
          <w:tab w:val="left" w:pos="1985"/>
        </w:tabs>
        <w:rPr>
          <w:b/>
        </w:rPr>
      </w:pPr>
    </w:p>
    <w:p w14:paraId="474946B4" w14:textId="4CE5A13F" w:rsidR="00E87DCC" w:rsidRDefault="00E53012" w:rsidP="00E87DCC">
      <w:pPr>
        <w:tabs>
          <w:tab w:val="left" w:pos="1985"/>
        </w:tabs>
      </w:pPr>
      <w:r w:rsidRPr="0037129C">
        <w:rPr>
          <w:b/>
        </w:rPr>
        <w:t>Apologies</w:t>
      </w:r>
      <w:r w:rsidRPr="0037129C">
        <w:t xml:space="preserve"> </w:t>
      </w:r>
      <w:r w:rsidRPr="0037129C">
        <w:tab/>
      </w:r>
      <w:r w:rsidR="00E87DCC">
        <w:t>Pam Matthews (PM)</w:t>
      </w:r>
    </w:p>
    <w:p w14:paraId="2DA21FC5" w14:textId="4E3C58EF" w:rsidR="00E87DCC" w:rsidRDefault="00E87DCC" w:rsidP="00C618D7">
      <w:pPr>
        <w:tabs>
          <w:tab w:val="left" w:pos="1985"/>
        </w:tabs>
        <w:ind w:left="1396" w:firstLine="44"/>
      </w:pPr>
      <w:r>
        <w:tab/>
      </w:r>
      <w:r>
        <w:t>Paul Pritchard (PP)</w:t>
      </w:r>
    </w:p>
    <w:p w14:paraId="428C7F51" w14:textId="6959B520" w:rsidR="00C618D7" w:rsidRPr="0037129C" w:rsidRDefault="00E87DCC" w:rsidP="00C618D7">
      <w:pPr>
        <w:tabs>
          <w:tab w:val="left" w:pos="1985"/>
        </w:tabs>
        <w:ind w:left="1396" w:firstLine="44"/>
      </w:pPr>
      <w:r>
        <w:tab/>
      </w:r>
      <w:r w:rsidRPr="00C618D7">
        <w:t>Cllr Lynne Stagg (LSt)</w:t>
      </w:r>
    </w:p>
    <w:p w14:paraId="56BC2F3E" w14:textId="40EC36F5" w:rsidR="00730A90" w:rsidRDefault="00C618D7" w:rsidP="00494804">
      <w:pPr>
        <w:tabs>
          <w:tab w:val="left" w:pos="1985"/>
        </w:tabs>
        <w:ind w:left="1396" w:firstLine="44"/>
      </w:pPr>
      <w:r w:rsidRPr="0037129C">
        <w:tab/>
      </w:r>
      <w:r w:rsidR="00D545C7">
        <w:t>Cllr Gerald Vernon-Jackson (GVJ)</w:t>
      </w:r>
    </w:p>
    <w:p w14:paraId="09534E0B" w14:textId="23521CBF" w:rsidR="00744BCB" w:rsidRDefault="00744BCB"/>
    <w:p w14:paraId="08C450B7" w14:textId="7780584B" w:rsidR="00744BCB" w:rsidRDefault="00744BCB" w:rsidP="00744BCB">
      <w:r>
        <w:t>The meeting was declared quorate with 1</w:t>
      </w:r>
      <w:r w:rsidR="00527906">
        <w:t>5</w:t>
      </w:r>
      <w:r>
        <w:t xml:space="preserve"> of its 19 members present. </w:t>
      </w:r>
    </w:p>
    <w:p w14:paraId="5FB39E14" w14:textId="77777777" w:rsidR="00744BCB" w:rsidRDefault="00744BCB"/>
    <w:p w14:paraId="0DD173CD" w14:textId="77777777" w:rsidR="00744BCB" w:rsidRDefault="00744BCB"/>
    <w:p w14:paraId="4C38EF1B" w14:textId="0164047D" w:rsidR="00E77C72" w:rsidRPr="003278D3" w:rsidRDefault="00527BE0">
      <w:pPr>
        <w:rPr>
          <w:b/>
        </w:rPr>
      </w:pPr>
      <w:r w:rsidRPr="003278D3">
        <w:rPr>
          <w:b/>
        </w:rPr>
        <w:t>1.</w:t>
      </w:r>
      <w:r w:rsidRPr="003278D3">
        <w:rPr>
          <w:b/>
        </w:rPr>
        <w:tab/>
      </w:r>
      <w:r w:rsidR="00744BCB">
        <w:rPr>
          <w:b/>
        </w:rPr>
        <w:t>Apologies for Absence</w:t>
      </w:r>
    </w:p>
    <w:p w14:paraId="4B524EA2" w14:textId="77777777" w:rsidR="00E77C72" w:rsidRDefault="00E77C72"/>
    <w:p w14:paraId="6E5DB864" w14:textId="12283E26" w:rsidR="00E77C72" w:rsidRDefault="00744BCB" w:rsidP="00E87DCC">
      <w:pPr>
        <w:tabs>
          <w:tab w:val="left" w:pos="1985"/>
        </w:tabs>
      </w:pPr>
      <w:r>
        <w:t xml:space="preserve">Apologies for absence </w:t>
      </w:r>
      <w:r w:rsidR="00C618D7">
        <w:t>were</w:t>
      </w:r>
      <w:r>
        <w:t xml:space="preserve"> received from </w:t>
      </w:r>
      <w:r w:rsidR="00E87DCC">
        <w:t xml:space="preserve">Pam Matthews, Paul Pritchard, </w:t>
      </w:r>
      <w:r w:rsidR="00E87DCC">
        <w:tab/>
      </w:r>
      <w:r w:rsidR="00E87DCC">
        <w:t xml:space="preserve">Cllr Lynne Stagg </w:t>
      </w:r>
      <w:r>
        <w:t>and Cllr Gerald Vernon-Jackson.</w:t>
      </w:r>
    </w:p>
    <w:p w14:paraId="06E8A8E5" w14:textId="77777777" w:rsidR="00E77C72" w:rsidRDefault="00E77C72"/>
    <w:p w14:paraId="5BF538EC" w14:textId="33FAC30A" w:rsidR="003278D3" w:rsidRDefault="003278D3"/>
    <w:p w14:paraId="01210030" w14:textId="2F5EE991" w:rsidR="009A0A5B" w:rsidRPr="009A0A5B" w:rsidRDefault="009A0A5B">
      <w:pPr>
        <w:rPr>
          <w:b/>
        </w:rPr>
      </w:pPr>
      <w:r w:rsidRPr="009A0A5B">
        <w:rPr>
          <w:b/>
        </w:rPr>
        <w:t>2.</w:t>
      </w:r>
      <w:r w:rsidRPr="009A0A5B">
        <w:rPr>
          <w:b/>
        </w:rPr>
        <w:tab/>
      </w:r>
      <w:r w:rsidR="00582B73">
        <w:rPr>
          <w:b/>
        </w:rPr>
        <w:t>Minutes of the Previous Meeting</w:t>
      </w:r>
    </w:p>
    <w:p w14:paraId="5B69BCAF" w14:textId="77777777" w:rsidR="009A0A5B" w:rsidRDefault="009A0A5B"/>
    <w:p w14:paraId="620E045C" w14:textId="5B383C12" w:rsidR="00582B73" w:rsidRDefault="00582B73" w:rsidP="00730A90">
      <w:r>
        <w:t xml:space="preserve">The minutes of the meeting </w:t>
      </w:r>
      <w:r w:rsidR="00496911">
        <w:t xml:space="preserve">held on </w:t>
      </w:r>
      <w:r w:rsidR="00E87DCC">
        <w:t>17 September</w:t>
      </w:r>
      <w:r w:rsidR="00496911">
        <w:t xml:space="preserve"> 2015 </w:t>
      </w:r>
      <w:r>
        <w:t>were unanimously agreed to be a true and accurate record of the meeting</w:t>
      </w:r>
      <w:r w:rsidR="00730A90">
        <w:t>.</w:t>
      </w:r>
    </w:p>
    <w:p w14:paraId="7B275F7C" w14:textId="77777777" w:rsidR="00E77C72" w:rsidRDefault="00E77C72"/>
    <w:p w14:paraId="29E3F78E" w14:textId="07254BA7" w:rsidR="003278D3" w:rsidRDefault="003278D3"/>
    <w:p w14:paraId="4EEDFD6C" w14:textId="65381EAC" w:rsidR="009A0A5B" w:rsidRPr="009A0A5B" w:rsidRDefault="009A0A5B" w:rsidP="009A0A5B">
      <w:pPr>
        <w:rPr>
          <w:b/>
        </w:rPr>
      </w:pPr>
      <w:r>
        <w:rPr>
          <w:b/>
        </w:rPr>
        <w:t>3</w:t>
      </w:r>
      <w:r w:rsidRPr="009A0A5B">
        <w:rPr>
          <w:b/>
        </w:rPr>
        <w:t>.</w:t>
      </w:r>
      <w:r w:rsidRPr="009A0A5B">
        <w:rPr>
          <w:b/>
        </w:rPr>
        <w:tab/>
      </w:r>
      <w:r w:rsidR="00582B73">
        <w:rPr>
          <w:b/>
        </w:rPr>
        <w:t>Matters Arising from the Minutes of the Previous Meeting</w:t>
      </w:r>
    </w:p>
    <w:p w14:paraId="1B200170" w14:textId="77777777" w:rsidR="009A0A5B" w:rsidRDefault="009A0A5B" w:rsidP="009A0A5B"/>
    <w:p w14:paraId="748176F4" w14:textId="44992308" w:rsidR="00000D27" w:rsidRDefault="003E1829" w:rsidP="003E1829">
      <w:r w:rsidRPr="00582B73">
        <w:rPr>
          <w:u w:val="single"/>
        </w:rPr>
        <w:t xml:space="preserve">Minute </w:t>
      </w:r>
      <w:r w:rsidR="00000D27">
        <w:rPr>
          <w:u w:val="single"/>
        </w:rPr>
        <w:t>4</w:t>
      </w:r>
      <w:r w:rsidRPr="00582B73">
        <w:rPr>
          <w:u w:val="single"/>
        </w:rPr>
        <w:t>:</w:t>
      </w:r>
      <w:r>
        <w:t xml:space="preserve"> </w:t>
      </w:r>
      <w:r w:rsidR="000201FB">
        <w:t>(</w:t>
      </w:r>
      <w:r w:rsidR="00E87DCC">
        <w:t>The Secretary agreed to produce a list of meetings with council officers as part of the evidence base.</w:t>
      </w:r>
      <w:r w:rsidR="00E87DCC">
        <w:t>) This remained to be completed.</w:t>
      </w:r>
    </w:p>
    <w:p w14:paraId="5C8CB1E4" w14:textId="77777777" w:rsidR="00000D27" w:rsidRDefault="00000D27" w:rsidP="003E1829"/>
    <w:p w14:paraId="7F495653" w14:textId="0C7D9434" w:rsidR="00582B73" w:rsidRDefault="00E87DCC" w:rsidP="009A0A5B">
      <w:r>
        <w:rPr>
          <w:u w:val="single"/>
        </w:rPr>
        <w:lastRenderedPageBreak/>
        <w:t>Minute 7</w:t>
      </w:r>
      <w:r w:rsidR="00000D27" w:rsidRPr="00000D27">
        <w:rPr>
          <w:u w:val="single"/>
        </w:rPr>
        <w:t>:</w:t>
      </w:r>
      <w:r w:rsidR="00000D27">
        <w:t xml:space="preserve">  (</w:t>
      </w:r>
      <w:r w:rsidR="001815E8">
        <w:t>RB agreed to email PD about the “Love Your Street” gra</w:t>
      </w:r>
      <w:r w:rsidR="001815E8">
        <w:t>nts of £500 administered by PCC</w:t>
      </w:r>
      <w:r w:rsidR="00085F58">
        <w:t>.)</w:t>
      </w:r>
      <w:r w:rsidR="001815E8">
        <w:t xml:space="preserve"> </w:t>
      </w:r>
      <w:r w:rsidR="00085F58">
        <w:t xml:space="preserve"> A</w:t>
      </w:r>
      <w:r w:rsidR="00000D27">
        <w:t xml:space="preserve">ction </w:t>
      </w:r>
      <w:r w:rsidR="00085F58">
        <w:t xml:space="preserve">completed – item </w:t>
      </w:r>
      <w:r w:rsidR="001815E8">
        <w:t>6</w:t>
      </w:r>
      <w:r w:rsidR="00085F58">
        <w:t xml:space="preserve"> of this agenda referred.</w:t>
      </w:r>
    </w:p>
    <w:p w14:paraId="716BBAA6" w14:textId="77777777" w:rsidR="00000D27" w:rsidRDefault="00000D27" w:rsidP="009A0A5B"/>
    <w:p w14:paraId="0209F9AE" w14:textId="77777777" w:rsidR="00000D27" w:rsidRDefault="00000D27" w:rsidP="009A0A5B">
      <w:pPr>
        <w:rPr>
          <w:b/>
        </w:rPr>
      </w:pPr>
    </w:p>
    <w:p w14:paraId="3569FCA1" w14:textId="07FBE067" w:rsidR="009A0A5B" w:rsidRPr="009A0A5B" w:rsidRDefault="009A0A5B" w:rsidP="009A0A5B">
      <w:pPr>
        <w:rPr>
          <w:b/>
        </w:rPr>
      </w:pPr>
      <w:r w:rsidRPr="009A0A5B">
        <w:rPr>
          <w:b/>
        </w:rPr>
        <w:t>4.</w:t>
      </w:r>
      <w:r w:rsidRPr="009A0A5B">
        <w:rPr>
          <w:b/>
        </w:rPr>
        <w:tab/>
      </w:r>
      <w:r w:rsidR="004422E5">
        <w:rPr>
          <w:b/>
        </w:rPr>
        <w:t>Update from the Chair on the Work of the Forum</w:t>
      </w:r>
    </w:p>
    <w:p w14:paraId="3E0D7C36" w14:textId="77777777" w:rsidR="009A0A5B" w:rsidRDefault="009A0A5B" w:rsidP="009A0A5B"/>
    <w:p w14:paraId="400457EB" w14:textId="4A4EC4AC" w:rsidR="00A55D77" w:rsidRDefault="00996024" w:rsidP="004422E5">
      <w:r>
        <w:rPr>
          <w:b/>
        </w:rPr>
        <w:t xml:space="preserve">Noted: </w:t>
      </w:r>
      <w:r w:rsidR="00085F58">
        <w:t xml:space="preserve"> </w:t>
      </w:r>
      <w:r w:rsidR="001815E8">
        <w:t>RB, PH and DJ had met with Mike Stoneman at PCC to discuss projected school rolls.  It was agreed that there was a shortage of primary school places in the city and there would also be a shortage of secondary places by 2018.  The margins for forecasting were set at 2%.  However, there was no enthusiasm at PCC for another school in the city because it was considered that there was insufficient demand: the projected shortfalls could be met without a new school.  The Forum members had encouraged Mr Stoneman to take into consideration the environmental and economic benefits of a new school to replace old buildings.</w:t>
      </w:r>
    </w:p>
    <w:p w14:paraId="6052247D" w14:textId="77777777" w:rsidR="001815E8" w:rsidRDefault="001815E8" w:rsidP="004422E5"/>
    <w:p w14:paraId="32992527" w14:textId="40E9D056" w:rsidR="001815E8" w:rsidRDefault="001815E8" w:rsidP="004422E5">
      <w:r>
        <w:t>The Chair had written to Catherine Teeling in the School of Architecture at the University of Portsmouth but had received no reply as yet.</w:t>
      </w:r>
    </w:p>
    <w:p w14:paraId="0692984F" w14:textId="77777777" w:rsidR="001815E8" w:rsidRDefault="001815E8" w:rsidP="004422E5"/>
    <w:p w14:paraId="0C1E6BD6" w14:textId="115C5AA3" w:rsidR="001815E8" w:rsidRDefault="001815E8" w:rsidP="004422E5">
      <w:r>
        <w:t>NHS Property Services locally had no update to offer on progress with the HCA</w:t>
      </w:r>
      <w:r w:rsidR="00D92023">
        <w:t>.</w:t>
      </w:r>
    </w:p>
    <w:p w14:paraId="23EACD55" w14:textId="77777777" w:rsidR="00C374E4" w:rsidRDefault="00C374E4"/>
    <w:p w14:paraId="3F7AD0B3" w14:textId="77777777" w:rsidR="0082681A" w:rsidRDefault="0082681A">
      <w:pPr>
        <w:rPr>
          <w:b/>
        </w:rPr>
      </w:pPr>
    </w:p>
    <w:p w14:paraId="0248830D" w14:textId="4341C940" w:rsidR="003278D3" w:rsidRPr="009A0A5B" w:rsidRDefault="006B39FD">
      <w:pPr>
        <w:rPr>
          <w:b/>
        </w:rPr>
      </w:pPr>
      <w:r w:rsidRPr="006B39FD">
        <w:rPr>
          <w:b/>
        </w:rPr>
        <w:t>5.</w:t>
      </w:r>
      <w:r w:rsidRPr="006B39FD">
        <w:rPr>
          <w:b/>
        </w:rPr>
        <w:tab/>
      </w:r>
      <w:r w:rsidR="005D5A1F">
        <w:rPr>
          <w:b/>
        </w:rPr>
        <w:t xml:space="preserve">Project Plan </w:t>
      </w:r>
    </w:p>
    <w:p w14:paraId="308722E4" w14:textId="77777777" w:rsidR="00E77C72" w:rsidRDefault="00E77C72"/>
    <w:p w14:paraId="18FFF465" w14:textId="0CDCBE55" w:rsidR="009A0A5B" w:rsidRDefault="009A0A5B">
      <w:r w:rsidRPr="009A0A5B">
        <w:rPr>
          <w:b/>
        </w:rPr>
        <w:t>Received:</w:t>
      </w:r>
      <w:r>
        <w:t xml:space="preserve"> </w:t>
      </w:r>
      <w:r w:rsidR="005D5A1F">
        <w:t xml:space="preserve">Project Plan, </w:t>
      </w:r>
      <w:r w:rsidR="0082681A">
        <w:t xml:space="preserve">Issue </w:t>
      </w:r>
      <w:r w:rsidR="00D92023">
        <w:t>4</w:t>
      </w:r>
      <w:r w:rsidR="007517D4">
        <w:t xml:space="preserve"> and an oral report from IC</w:t>
      </w:r>
      <w:r w:rsidR="005D5A1F">
        <w:t>.</w:t>
      </w:r>
    </w:p>
    <w:p w14:paraId="04B7B46C" w14:textId="77777777" w:rsidR="009A0A5B" w:rsidRDefault="009A0A5B"/>
    <w:p w14:paraId="79ACC916" w14:textId="77777777" w:rsidR="005F5832" w:rsidRDefault="009A0A5B" w:rsidP="00C374E4">
      <w:r w:rsidRPr="009A0A5B">
        <w:rPr>
          <w:b/>
        </w:rPr>
        <w:t>Noted in discussion:</w:t>
      </w:r>
      <w:r>
        <w:t xml:space="preserve"> </w:t>
      </w:r>
      <w:r w:rsidR="00C374E4">
        <w:t>There were no significant changes to the Project Plan at this time.</w:t>
      </w:r>
      <w:r w:rsidR="00B9166E">
        <w:t xml:space="preserve">  </w:t>
      </w:r>
    </w:p>
    <w:p w14:paraId="6A7C46BD" w14:textId="77777777" w:rsidR="005F5832" w:rsidRDefault="005F5832" w:rsidP="00C374E4"/>
    <w:p w14:paraId="65AEB037" w14:textId="453F1690" w:rsidR="00C374E4" w:rsidRDefault="00B9166E" w:rsidP="00C374E4">
      <w:r>
        <w:t>The data from the consultation questionnaires was being entered into Survey Monkey</w:t>
      </w:r>
      <w:r w:rsidR="00527906">
        <w:t xml:space="preserve"> and the working gr</w:t>
      </w:r>
      <w:r>
        <w:t>oups were under way.  IC was concerned that, 4 weeks into the consultation period, there were still only 235 questionnaires completed.  BD, AU and KB undertook to send online reminders.</w:t>
      </w:r>
    </w:p>
    <w:p w14:paraId="3A0432E2" w14:textId="77777777" w:rsidR="005F5832" w:rsidRDefault="005F5832" w:rsidP="00C374E4"/>
    <w:p w14:paraId="2BDB7E62" w14:textId="5FDFF169" w:rsidR="005F5832" w:rsidRDefault="005F5832" w:rsidP="00C374E4">
      <w:r>
        <w:t>It would be necessary to book Milton Village Hall soon for a public consultation planned for the early spring.  (Action: RB and AU to liaise.)</w:t>
      </w:r>
    </w:p>
    <w:p w14:paraId="0134D921" w14:textId="77777777" w:rsidR="0082681A" w:rsidRDefault="0082681A" w:rsidP="00B01151"/>
    <w:p w14:paraId="358DDBC8" w14:textId="44F27D8B" w:rsidR="00B01151" w:rsidRPr="0046706F" w:rsidRDefault="0046706F" w:rsidP="00B01151">
      <w:r w:rsidRPr="0046706F">
        <w:t xml:space="preserve">The Management Committee thanked IC for his </w:t>
      </w:r>
      <w:r>
        <w:t>ongoing work on the Project Plan.</w:t>
      </w:r>
    </w:p>
    <w:p w14:paraId="2724A208" w14:textId="77777777" w:rsidR="00B01151" w:rsidRPr="0046706F" w:rsidRDefault="00B01151"/>
    <w:p w14:paraId="07D09A29" w14:textId="77777777" w:rsidR="00B01151" w:rsidRDefault="00B01151">
      <w:pPr>
        <w:rPr>
          <w:b/>
        </w:rPr>
      </w:pPr>
    </w:p>
    <w:p w14:paraId="00FD23D8" w14:textId="154ADFCD" w:rsidR="00CC6505" w:rsidRDefault="003B2A26" w:rsidP="00C274F9">
      <w:pPr>
        <w:rPr>
          <w:b/>
        </w:rPr>
      </w:pPr>
      <w:r>
        <w:rPr>
          <w:b/>
        </w:rPr>
        <w:t>6</w:t>
      </w:r>
      <w:r w:rsidR="00603E16" w:rsidRPr="00C274F9">
        <w:rPr>
          <w:b/>
        </w:rPr>
        <w:t xml:space="preserve">. </w:t>
      </w:r>
      <w:r w:rsidR="00603E16" w:rsidRPr="00C274F9">
        <w:rPr>
          <w:b/>
        </w:rPr>
        <w:tab/>
      </w:r>
      <w:r w:rsidR="003313A0">
        <w:rPr>
          <w:b/>
        </w:rPr>
        <w:t>Treasurer and Budget Manager Report</w:t>
      </w:r>
    </w:p>
    <w:p w14:paraId="50D633B0" w14:textId="4820D3E9" w:rsidR="00D9634A" w:rsidRDefault="00D9634A" w:rsidP="00C274F9">
      <w:pPr>
        <w:rPr>
          <w:b/>
        </w:rPr>
      </w:pPr>
    </w:p>
    <w:p w14:paraId="092FDCBD" w14:textId="6F047DCA" w:rsidR="005F5832" w:rsidRPr="005F5832" w:rsidRDefault="003313A0" w:rsidP="00C274F9">
      <w:r>
        <w:rPr>
          <w:b/>
        </w:rPr>
        <w:t>Noted:</w:t>
      </w:r>
      <w:r w:rsidR="005671FC">
        <w:rPr>
          <w:b/>
        </w:rPr>
        <w:t xml:space="preserve"> </w:t>
      </w:r>
      <w:r w:rsidR="005F5832" w:rsidRPr="005F5832">
        <w:t xml:space="preserve">The Budget Manager had been notified on </w:t>
      </w:r>
      <w:r w:rsidR="005F5832">
        <w:t>13 October that the grant application had been approved and he was now engaging with Groundwork to get the funds released.  The original application had bid for £3.5K for consultancy and £1.5K for administrative costs.  It was the latter that had been approved at this stage as the consultancy phase would take place in the next financial year.</w:t>
      </w:r>
      <w:r w:rsidR="00DE43D8">
        <w:t xml:space="preserve">  There would have to be a supplementary grant for traffic consultancy and any other specialist consultancy work that may have to be undertaken.</w:t>
      </w:r>
    </w:p>
    <w:p w14:paraId="3E3F0D03" w14:textId="77777777" w:rsidR="005F5832" w:rsidRPr="005F5832" w:rsidRDefault="005F5832" w:rsidP="00C274F9"/>
    <w:p w14:paraId="536E543A" w14:textId="43848176" w:rsidR="003313A0" w:rsidRDefault="005F5832" w:rsidP="00C274F9">
      <w:pPr>
        <w:rPr>
          <w:b/>
        </w:rPr>
      </w:pPr>
      <w:r>
        <w:t>P</w:t>
      </w:r>
      <w:r w:rsidR="00C56950">
        <w:t xml:space="preserve">D </w:t>
      </w:r>
      <w:r>
        <w:t xml:space="preserve">had applied to PCC for a </w:t>
      </w:r>
      <w:r w:rsidR="00C56950">
        <w:t>“Love Your Street” grant of £500</w:t>
      </w:r>
      <w:r>
        <w:t>.</w:t>
      </w:r>
    </w:p>
    <w:p w14:paraId="4FD56216" w14:textId="66778671" w:rsidR="00D9634A" w:rsidRDefault="00DE43D8" w:rsidP="00C274F9">
      <w:pPr>
        <w:rPr>
          <w:b/>
        </w:rPr>
      </w:pPr>
      <w:r>
        <w:rPr>
          <w:b/>
        </w:rPr>
        <w:lastRenderedPageBreak/>
        <w:t>7</w:t>
      </w:r>
      <w:r w:rsidR="00D9634A">
        <w:rPr>
          <w:b/>
        </w:rPr>
        <w:t>.</w:t>
      </w:r>
      <w:r w:rsidR="00D9634A">
        <w:rPr>
          <w:b/>
        </w:rPr>
        <w:tab/>
      </w:r>
      <w:r>
        <w:rPr>
          <w:b/>
        </w:rPr>
        <w:t xml:space="preserve">Updates from </w:t>
      </w:r>
      <w:r w:rsidR="003E5733">
        <w:rPr>
          <w:b/>
        </w:rPr>
        <w:t>Working Groups</w:t>
      </w:r>
    </w:p>
    <w:p w14:paraId="7DC1157B" w14:textId="77777777" w:rsidR="00D9634A" w:rsidRDefault="00D9634A" w:rsidP="00C274F9">
      <w:pPr>
        <w:rPr>
          <w:b/>
        </w:rPr>
      </w:pPr>
    </w:p>
    <w:p w14:paraId="22745B58" w14:textId="72C15EC7" w:rsidR="00DE43D8" w:rsidRDefault="00DE43D8" w:rsidP="004E2737">
      <w:r>
        <w:rPr>
          <w:u w:val="single"/>
        </w:rPr>
        <w:t>a.</w:t>
      </w:r>
      <w:r>
        <w:rPr>
          <w:u w:val="single"/>
        </w:rPr>
        <w:tab/>
      </w:r>
      <w:r w:rsidR="004E2737" w:rsidRPr="004E2737">
        <w:rPr>
          <w:u w:val="single"/>
        </w:rPr>
        <w:t>Transport Working Group (TWG)</w:t>
      </w:r>
      <w:r>
        <w:t xml:space="preserve"> </w:t>
      </w:r>
      <w:r w:rsidR="00527906">
        <w:tab/>
      </w:r>
      <w:r w:rsidR="00527906">
        <w:tab/>
      </w:r>
      <w:r>
        <w:t xml:space="preserve">Two meetings had taken place so far.  There seemed to be disagreement between the Planning officers and Transport officers in PCC about how the capacity of the City’s road junctions could be determined.  </w:t>
      </w:r>
      <w:r w:rsidR="000F4FB7">
        <w:t xml:space="preserve">The sub-regional transport plan was not sufficiently detailed to provide much help, but the PRED Officer at PCC believed that the Forum was seeking too much detail.  Traffic modelling would be very useful, but PCC was not equipped to undertake it and the costs of commissioning it were not known at this stage.  Nevertheless, the Committee believed that road junction capacity was important evidence to inform judgements on sustainability and </w:t>
      </w:r>
      <w:r w:rsidR="00F37024">
        <w:t>would continue to seek information, possibly through DCLG.</w:t>
      </w:r>
      <w:r w:rsidR="000F4FB7">
        <w:t xml:space="preserve">  The TWG would consult Richard Lever and Simon Bramley (Traffic Management Officer) on Air Quality Management.  Separately, SH had followed this up with Stuart Crowe who was seeking more information.</w:t>
      </w:r>
    </w:p>
    <w:p w14:paraId="6E824FC0" w14:textId="77777777" w:rsidR="00DE43D8" w:rsidRPr="004E2737" w:rsidRDefault="00DE43D8" w:rsidP="004E2737"/>
    <w:p w14:paraId="0250C185" w14:textId="72B3B205" w:rsidR="00F37024" w:rsidRDefault="00DE43D8" w:rsidP="004E2737">
      <w:r>
        <w:rPr>
          <w:u w:val="single"/>
        </w:rPr>
        <w:t>b.</w:t>
      </w:r>
      <w:r>
        <w:rPr>
          <w:u w:val="single"/>
        </w:rPr>
        <w:tab/>
      </w:r>
      <w:r w:rsidR="004E2737" w:rsidRPr="004E2737">
        <w:rPr>
          <w:u w:val="single"/>
        </w:rPr>
        <w:t>Demographics Working Group (DWG)</w:t>
      </w:r>
      <w:r w:rsidR="00F37024">
        <w:t xml:space="preserve"> </w:t>
      </w:r>
      <w:r w:rsidR="00527906">
        <w:tab/>
      </w:r>
      <w:r w:rsidR="00F37024">
        <w:t>Data had been provided by Jackie Boulter at PCC.  The MNPF area aligned with a “middle super output area” on the Office of National Statistics website, so it was possible to acquire sound demographic data.  Milton ward had two age-based population “bulges”: men aged 20-24 and men and women aged over 75.  There a</w:t>
      </w:r>
      <w:r w:rsidR="00527906">
        <w:t>ppeared to be a lack of enhanced</w:t>
      </w:r>
      <w:r w:rsidR="00F37024">
        <w:t xml:space="preserve"> sheltered housing and registered care places in the area.  The DWG had asked for statistics on the private rented housing sector.</w:t>
      </w:r>
    </w:p>
    <w:p w14:paraId="2626ABD9" w14:textId="77777777" w:rsidR="00DE43D8" w:rsidRPr="004E2737" w:rsidRDefault="00DE43D8" w:rsidP="004E2737"/>
    <w:p w14:paraId="383A045B" w14:textId="7CC591F6" w:rsidR="00F37024" w:rsidRDefault="00DE43D8" w:rsidP="004E2737">
      <w:r>
        <w:rPr>
          <w:u w:val="single"/>
        </w:rPr>
        <w:t>c.</w:t>
      </w:r>
      <w:r>
        <w:rPr>
          <w:u w:val="single"/>
        </w:rPr>
        <w:tab/>
      </w:r>
      <w:r w:rsidR="004E2737" w:rsidRPr="004E2737">
        <w:rPr>
          <w:u w:val="single"/>
        </w:rPr>
        <w:t>Community Infrastructure Working Group (CIWG)</w:t>
      </w:r>
      <w:r w:rsidR="00F37024">
        <w:t xml:space="preserve"> </w:t>
      </w:r>
      <w:r w:rsidR="00527906">
        <w:tab/>
      </w:r>
      <w:r w:rsidR="00F37024">
        <w:t xml:space="preserve">The CIWH was working on four key areas: </w:t>
      </w:r>
    </w:p>
    <w:p w14:paraId="610E33E6" w14:textId="07AC87DB" w:rsidR="00F37024" w:rsidRDefault="00F37024" w:rsidP="009C3A89">
      <w:pPr>
        <w:pStyle w:val="ListParagraph"/>
        <w:numPr>
          <w:ilvl w:val="0"/>
          <w:numId w:val="11"/>
        </w:numPr>
        <w:ind w:left="567" w:hanging="567"/>
      </w:pPr>
      <w:r>
        <w:t xml:space="preserve">Community Assets </w:t>
      </w:r>
      <w:r w:rsidR="009C3A89">
        <w:t>–</w:t>
      </w:r>
      <w:r>
        <w:t xml:space="preserve"> </w:t>
      </w:r>
      <w:r w:rsidR="009C3A89">
        <w:t xml:space="preserve">TK was working on software to provide a visual inventory of assets, but it was already apparent that there were few such assets on the eastern side of the area.  </w:t>
      </w:r>
    </w:p>
    <w:p w14:paraId="62759CC9" w14:textId="6B015651" w:rsidR="009C3A89" w:rsidRDefault="009C3A89" w:rsidP="009C3A89">
      <w:pPr>
        <w:pStyle w:val="ListParagraph"/>
        <w:numPr>
          <w:ilvl w:val="0"/>
          <w:numId w:val="11"/>
        </w:numPr>
        <w:ind w:left="567" w:hanging="567"/>
      </w:pPr>
      <w:r>
        <w:t>Housing – An audit was under way.</w:t>
      </w:r>
    </w:p>
    <w:p w14:paraId="2D595950" w14:textId="082C9BFB" w:rsidR="009C3A89" w:rsidRDefault="009C3A89" w:rsidP="009C3A89">
      <w:pPr>
        <w:pStyle w:val="ListParagraph"/>
        <w:numPr>
          <w:ilvl w:val="0"/>
          <w:numId w:val="11"/>
        </w:numPr>
        <w:ind w:left="567" w:hanging="567"/>
      </w:pPr>
      <w:r>
        <w:t>Schools Capacity – this information was now available, but it would be useful to find out which schools children in the area currently attended.</w:t>
      </w:r>
    </w:p>
    <w:p w14:paraId="3268A86D" w14:textId="7E069EA4" w:rsidR="009C3A89" w:rsidRDefault="009C3A89" w:rsidP="009C3A89">
      <w:pPr>
        <w:pStyle w:val="ListParagraph"/>
        <w:numPr>
          <w:ilvl w:val="0"/>
          <w:numId w:val="11"/>
        </w:numPr>
        <w:ind w:left="567" w:hanging="567"/>
      </w:pPr>
      <w:r>
        <w:t>Shopping Areas</w:t>
      </w:r>
    </w:p>
    <w:p w14:paraId="3B0D42C7" w14:textId="5F00F6A2" w:rsidR="00DE43D8" w:rsidRDefault="009C3A89" w:rsidP="004E2737">
      <w:r>
        <w:t>It was suggested that Health provision should also be considered by this group.</w:t>
      </w:r>
    </w:p>
    <w:p w14:paraId="74B82450" w14:textId="77777777" w:rsidR="00DE43D8" w:rsidRPr="004E2737" w:rsidRDefault="00DE43D8" w:rsidP="004E2737"/>
    <w:p w14:paraId="52AED35E" w14:textId="67754A6A" w:rsidR="009C3A89" w:rsidRDefault="00DE43D8" w:rsidP="004E2737">
      <w:r>
        <w:rPr>
          <w:u w:val="single"/>
        </w:rPr>
        <w:t>d.</w:t>
      </w:r>
      <w:r>
        <w:rPr>
          <w:u w:val="single"/>
        </w:rPr>
        <w:tab/>
      </w:r>
      <w:r w:rsidR="004E2737" w:rsidRPr="004E2737">
        <w:rPr>
          <w:u w:val="single"/>
        </w:rPr>
        <w:t>Characterisation Assessment Working Group</w:t>
      </w:r>
      <w:r w:rsidR="004E2737" w:rsidRPr="004E2737">
        <w:t xml:space="preserve"> (CAWG)</w:t>
      </w:r>
      <w:r>
        <w:t xml:space="preserve"> </w:t>
      </w:r>
      <w:r w:rsidR="009C3A89">
        <w:t>Th</w:t>
      </w:r>
      <w:r w:rsidR="00527906">
        <w:t>is group ha</w:t>
      </w:r>
      <w:bookmarkStart w:id="0" w:name="_GoBack"/>
      <w:bookmarkEnd w:id="0"/>
      <w:r w:rsidR="009C3A89">
        <w:t>d not yet met but individual members were accumulating evidence.  There had been a 2007 survey of wildlife in the area and a link to the Hampshire Biodiversity Centre was being investigated.</w:t>
      </w:r>
    </w:p>
    <w:p w14:paraId="1CE55D21" w14:textId="07196580" w:rsidR="004E2737" w:rsidRDefault="004E2737" w:rsidP="004E2737">
      <w:r>
        <w:t xml:space="preserve"> </w:t>
      </w:r>
    </w:p>
    <w:p w14:paraId="631B279B" w14:textId="77777777" w:rsidR="004E2737" w:rsidRDefault="004E2737" w:rsidP="004E2737"/>
    <w:p w14:paraId="287A6CA5" w14:textId="412631DD" w:rsidR="00946361" w:rsidRPr="00946361" w:rsidRDefault="00DE43D8" w:rsidP="00C274F9">
      <w:pPr>
        <w:rPr>
          <w:b/>
        </w:rPr>
      </w:pPr>
      <w:r>
        <w:rPr>
          <w:b/>
        </w:rPr>
        <w:t>8</w:t>
      </w:r>
      <w:r w:rsidR="00C1421A">
        <w:rPr>
          <w:b/>
        </w:rPr>
        <w:t>.</w:t>
      </w:r>
      <w:r w:rsidR="00C1421A">
        <w:rPr>
          <w:b/>
        </w:rPr>
        <w:tab/>
      </w:r>
      <w:r w:rsidR="00946361" w:rsidRPr="00946361">
        <w:rPr>
          <w:b/>
        </w:rPr>
        <w:t>Any Other Business</w:t>
      </w:r>
    </w:p>
    <w:p w14:paraId="4E9925A2" w14:textId="77777777" w:rsidR="00FA528D" w:rsidRDefault="00FA528D" w:rsidP="00C274F9"/>
    <w:p w14:paraId="3DB31564" w14:textId="50BEAE80" w:rsidR="008818C2" w:rsidRPr="00717931" w:rsidRDefault="00717931" w:rsidP="00C274F9">
      <w:r w:rsidRPr="00717931">
        <w:t>There was no other business raised</w:t>
      </w:r>
      <w:r>
        <w:t xml:space="preserve"> at the meeting.</w:t>
      </w:r>
      <w:r w:rsidRPr="00717931">
        <w:t xml:space="preserve"> </w:t>
      </w:r>
      <w:r w:rsidR="008818C2" w:rsidRPr="00717931">
        <w:t xml:space="preserve"> </w:t>
      </w:r>
    </w:p>
    <w:p w14:paraId="1CFD7953" w14:textId="77777777" w:rsidR="0044373A" w:rsidRPr="00717931" w:rsidRDefault="0044373A" w:rsidP="00C274F9"/>
    <w:p w14:paraId="5F3BB796" w14:textId="77777777" w:rsidR="008818C2" w:rsidRDefault="008818C2" w:rsidP="00C274F9">
      <w:pPr>
        <w:rPr>
          <w:b/>
        </w:rPr>
      </w:pPr>
    </w:p>
    <w:p w14:paraId="3DC8E06A" w14:textId="0C441CD1" w:rsidR="008E5F1B" w:rsidRPr="008E5F1B" w:rsidRDefault="009C3A89" w:rsidP="00C274F9">
      <w:pPr>
        <w:rPr>
          <w:b/>
        </w:rPr>
      </w:pPr>
      <w:r>
        <w:rPr>
          <w:b/>
        </w:rPr>
        <w:t>9</w:t>
      </w:r>
      <w:r w:rsidR="008E5F1B" w:rsidRPr="008E5F1B">
        <w:rPr>
          <w:b/>
        </w:rPr>
        <w:t>.</w:t>
      </w:r>
      <w:r w:rsidR="008E5F1B" w:rsidRPr="008E5F1B">
        <w:rPr>
          <w:b/>
        </w:rPr>
        <w:tab/>
        <w:t>Date of Next Meeting</w:t>
      </w:r>
    </w:p>
    <w:p w14:paraId="0DCE6683" w14:textId="77777777" w:rsidR="008E5F1B" w:rsidRDefault="008E5F1B" w:rsidP="00C274F9"/>
    <w:p w14:paraId="350EB98C" w14:textId="21A6F0E7" w:rsidR="008E5F1B" w:rsidRPr="005D6FBF" w:rsidRDefault="008E5F1B" w:rsidP="00C274F9">
      <w:r>
        <w:t>The next meeting w</w:t>
      </w:r>
      <w:r w:rsidR="00717931">
        <w:t>ould</w:t>
      </w:r>
      <w:r>
        <w:t xml:space="preserve"> take place</w:t>
      </w:r>
      <w:r w:rsidR="003A1042">
        <w:t xml:space="preserve"> at 7pm</w:t>
      </w:r>
      <w:r>
        <w:t xml:space="preserve"> </w:t>
      </w:r>
      <w:r w:rsidR="003A1042">
        <w:t>on Thursday 1</w:t>
      </w:r>
      <w:r w:rsidR="009C3A89">
        <w:t>9 Novem</w:t>
      </w:r>
      <w:r w:rsidR="003A1042">
        <w:t>ber 2015 in Milton Village Hall</w:t>
      </w:r>
      <w:r>
        <w:t>.</w:t>
      </w:r>
      <w:r w:rsidR="0054071B" w:rsidRPr="0054071B">
        <w:t xml:space="preserve"> </w:t>
      </w:r>
      <w:r w:rsidR="0054071B">
        <w:t xml:space="preserve"> </w:t>
      </w:r>
    </w:p>
    <w:p w14:paraId="295AE8C8" w14:textId="17EC2951" w:rsidR="00065686" w:rsidRDefault="00065686">
      <w:pPr>
        <w:spacing w:after="160" w:line="259" w:lineRule="auto"/>
      </w:pPr>
      <w:r>
        <w:br w:type="page"/>
      </w:r>
    </w:p>
    <w:p w14:paraId="27FCDB18" w14:textId="2FDDC819" w:rsidR="0011722E" w:rsidRPr="0011722E" w:rsidRDefault="0011722E" w:rsidP="00C274F9">
      <w:pPr>
        <w:rPr>
          <w:b/>
        </w:rPr>
      </w:pPr>
      <w:r w:rsidRPr="0011722E">
        <w:rPr>
          <w:b/>
        </w:rPr>
        <w:lastRenderedPageBreak/>
        <w:t>Summary of Actions</w:t>
      </w:r>
    </w:p>
    <w:p w14:paraId="6660EFD6" w14:textId="77777777" w:rsidR="0011722E" w:rsidRDefault="0011722E" w:rsidP="00C274F9"/>
    <w:tbl>
      <w:tblPr>
        <w:tblStyle w:val="TableGrid"/>
        <w:tblW w:w="0" w:type="auto"/>
        <w:tblLook w:val="04A0" w:firstRow="1" w:lastRow="0" w:firstColumn="1" w:lastColumn="0" w:noHBand="0" w:noVBand="1"/>
      </w:tblPr>
      <w:tblGrid>
        <w:gridCol w:w="1413"/>
        <w:gridCol w:w="3685"/>
        <w:gridCol w:w="1985"/>
        <w:gridCol w:w="1933"/>
      </w:tblGrid>
      <w:tr w:rsidR="0011722E" w:rsidRPr="00D12605" w14:paraId="30D4C3DA" w14:textId="77777777" w:rsidTr="0011722E">
        <w:tc>
          <w:tcPr>
            <w:tcW w:w="1413" w:type="dxa"/>
          </w:tcPr>
          <w:p w14:paraId="6A565CEB" w14:textId="33DBB217" w:rsidR="0011722E" w:rsidRPr="00D12605" w:rsidRDefault="0011722E" w:rsidP="00C274F9">
            <w:pPr>
              <w:rPr>
                <w:b/>
              </w:rPr>
            </w:pPr>
            <w:r w:rsidRPr="00D12605">
              <w:rPr>
                <w:b/>
              </w:rPr>
              <w:t>Minute No</w:t>
            </w:r>
          </w:p>
        </w:tc>
        <w:tc>
          <w:tcPr>
            <w:tcW w:w="3685" w:type="dxa"/>
          </w:tcPr>
          <w:p w14:paraId="0E37A2FA" w14:textId="0E4BE7E3" w:rsidR="0011722E" w:rsidRPr="00D12605" w:rsidRDefault="0011722E" w:rsidP="00C274F9">
            <w:pPr>
              <w:rPr>
                <w:b/>
              </w:rPr>
            </w:pPr>
            <w:r w:rsidRPr="00D12605">
              <w:rPr>
                <w:b/>
              </w:rPr>
              <w:t>Action</w:t>
            </w:r>
          </w:p>
        </w:tc>
        <w:tc>
          <w:tcPr>
            <w:tcW w:w="1985" w:type="dxa"/>
          </w:tcPr>
          <w:p w14:paraId="0774111D" w14:textId="110BA68A" w:rsidR="0011722E" w:rsidRPr="00D12605" w:rsidRDefault="0011722E" w:rsidP="00C274F9">
            <w:pPr>
              <w:rPr>
                <w:b/>
              </w:rPr>
            </w:pPr>
            <w:r w:rsidRPr="00D12605">
              <w:rPr>
                <w:b/>
              </w:rPr>
              <w:t>By Whom</w:t>
            </w:r>
          </w:p>
        </w:tc>
        <w:tc>
          <w:tcPr>
            <w:tcW w:w="1933" w:type="dxa"/>
          </w:tcPr>
          <w:p w14:paraId="0AC1332C" w14:textId="0700C305" w:rsidR="0011722E" w:rsidRPr="00D12605" w:rsidRDefault="0011722E" w:rsidP="00C274F9">
            <w:pPr>
              <w:rPr>
                <w:b/>
              </w:rPr>
            </w:pPr>
            <w:r w:rsidRPr="00D12605">
              <w:rPr>
                <w:b/>
              </w:rPr>
              <w:t>Comments</w:t>
            </w:r>
          </w:p>
        </w:tc>
      </w:tr>
      <w:tr w:rsidR="0011722E" w14:paraId="737F6907" w14:textId="77777777" w:rsidTr="0011722E">
        <w:tc>
          <w:tcPr>
            <w:tcW w:w="1413" w:type="dxa"/>
          </w:tcPr>
          <w:p w14:paraId="00B3B80F" w14:textId="508CEAF4" w:rsidR="0011722E" w:rsidRDefault="00B9166E" w:rsidP="00C274F9">
            <w:r>
              <w:t>3</w:t>
            </w:r>
            <w:r w:rsidR="001F0D78">
              <w:t>.</w:t>
            </w:r>
          </w:p>
        </w:tc>
        <w:tc>
          <w:tcPr>
            <w:tcW w:w="3685" w:type="dxa"/>
          </w:tcPr>
          <w:p w14:paraId="2881E894" w14:textId="77777777" w:rsidR="00C618D7" w:rsidRDefault="00C618D7" w:rsidP="00C618D7">
            <w:r>
              <w:t>The Secretary agreed to produce a list of meetings with council officers as part of the evidence base.</w:t>
            </w:r>
          </w:p>
          <w:p w14:paraId="09A8D1D2" w14:textId="1AC44ABD" w:rsidR="00A6324A" w:rsidRDefault="00A6324A" w:rsidP="00C618D7"/>
        </w:tc>
        <w:tc>
          <w:tcPr>
            <w:tcW w:w="1985" w:type="dxa"/>
          </w:tcPr>
          <w:p w14:paraId="2C862BE0" w14:textId="6B5F8BF1" w:rsidR="0011722E" w:rsidRDefault="00C618D7" w:rsidP="00C618D7">
            <w:r>
              <w:t>DJ</w:t>
            </w:r>
          </w:p>
        </w:tc>
        <w:tc>
          <w:tcPr>
            <w:tcW w:w="1933" w:type="dxa"/>
          </w:tcPr>
          <w:p w14:paraId="324DF366" w14:textId="613A1141" w:rsidR="0011722E" w:rsidRDefault="0011722E" w:rsidP="00C274F9"/>
        </w:tc>
      </w:tr>
      <w:tr w:rsidR="00D02780" w14:paraId="6D5C0AC7" w14:textId="77777777" w:rsidTr="0011722E">
        <w:tc>
          <w:tcPr>
            <w:tcW w:w="1413" w:type="dxa"/>
          </w:tcPr>
          <w:p w14:paraId="79ED3959" w14:textId="61A45426" w:rsidR="00D02780" w:rsidRDefault="00B9166E" w:rsidP="00D02780">
            <w:r>
              <w:t>5</w:t>
            </w:r>
            <w:r w:rsidR="005F5832">
              <w:t>.</w:t>
            </w:r>
          </w:p>
        </w:tc>
        <w:tc>
          <w:tcPr>
            <w:tcW w:w="3685" w:type="dxa"/>
          </w:tcPr>
          <w:p w14:paraId="1CBE010C" w14:textId="1D22C65C" w:rsidR="00D02780" w:rsidRDefault="00B9166E" w:rsidP="00D02780">
            <w:r>
              <w:t>BD, AU and KB undertook to send online reminders.</w:t>
            </w:r>
          </w:p>
        </w:tc>
        <w:tc>
          <w:tcPr>
            <w:tcW w:w="1985" w:type="dxa"/>
          </w:tcPr>
          <w:p w14:paraId="403AEA9F" w14:textId="5C39C49E" w:rsidR="00D02780" w:rsidRDefault="00B9166E" w:rsidP="00D02780">
            <w:r>
              <w:t>BD, AU, KB</w:t>
            </w:r>
          </w:p>
        </w:tc>
        <w:tc>
          <w:tcPr>
            <w:tcW w:w="1933" w:type="dxa"/>
          </w:tcPr>
          <w:p w14:paraId="2F47B79F" w14:textId="340857FA" w:rsidR="00D02780" w:rsidRDefault="00D02780" w:rsidP="00D02780"/>
        </w:tc>
      </w:tr>
      <w:tr w:rsidR="00B9166E" w14:paraId="2A5EC25F" w14:textId="77777777" w:rsidTr="0011722E">
        <w:tc>
          <w:tcPr>
            <w:tcW w:w="1413" w:type="dxa"/>
          </w:tcPr>
          <w:p w14:paraId="6984871F" w14:textId="783D26F1" w:rsidR="00B9166E" w:rsidRDefault="005F5832" w:rsidP="00D02780">
            <w:r>
              <w:t>5.</w:t>
            </w:r>
          </w:p>
        </w:tc>
        <w:tc>
          <w:tcPr>
            <w:tcW w:w="3685" w:type="dxa"/>
          </w:tcPr>
          <w:p w14:paraId="1C409D5C" w14:textId="5D0BF664" w:rsidR="00B9166E" w:rsidRDefault="005F5832" w:rsidP="00D02780">
            <w:r>
              <w:t xml:space="preserve">It would be necessary to book Milton Village Hall soon for a public consultation planned for the early spring.  </w:t>
            </w:r>
          </w:p>
        </w:tc>
        <w:tc>
          <w:tcPr>
            <w:tcW w:w="1985" w:type="dxa"/>
          </w:tcPr>
          <w:p w14:paraId="75E197E1" w14:textId="2EF84A7F" w:rsidR="00B9166E" w:rsidRDefault="005F5832" w:rsidP="00D02780">
            <w:r>
              <w:t>RB, AU</w:t>
            </w:r>
          </w:p>
        </w:tc>
        <w:tc>
          <w:tcPr>
            <w:tcW w:w="1933" w:type="dxa"/>
          </w:tcPr>
          <w:p w14:paraId="6A8C7B30" w14:textId="77777777" w:rsidR="00B9166E" w:rsidRDefault="00B9166E" w:rsidP="00D02780"/>
        </w:tc>
      </w:tr>
    </w:tbl>
    <w:p w14:paraId="0B6CE63F" w14:textId="77777777" w:rsidR="00AD5CA0" w:rsidRPr="008C6E51" w:rsidRDefault="00AD5CA0" w:rsidP="00430E12"/>
    <w:sectPr w:rsidR="00AD5CA0" w:rsidRPr="008C6E51" w:rsidSect="009D433D">
      <w:footerReference w:type="default" r:id="rId7"/>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5B3F5" w14:textId="77777777" w:rsidR="005671FC" w:rsidRDefault="005671FC" w:rsidP="000A582E">
      <w:r>
        <w:separator/>
      </w:r>
    </w:p>
  </w:endnote>
  <w:endnote w:type="continuationSeparator" w:id="0">
    <w:p w14:paraId="66547070" w14:textId="77777777" w:rsidR="005671FC" w:rsidRDefault="005671FC" w:rsidP="000A5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A563C" w14:textId="084960C8" w:rsidR="005671FC" w:rsidRPr="000A582E" w:rsidRDefault="005671FC">
    <w:pPr>
      <w:pStyle w:val="Footer"/>
      <w:rPr>
        <w:sz w:val="20"/>
        <w:szCs w:val="20"/>
      </w:rPr>
    </w:pPr>
    <w:r w:rsidRPr="000A582E">
      <w:rPr>
        <w:sz w:val="20"/>
        <w:szCs w:val="20"/>
      </w:rPr>
      <w:t xml:space="preserve">Milton Neighbourhood Planning Forum Management Committee Minutes </w:t>
    </w:r>
    <w:r w:rsidR="00B9166E">
      <w:rPr>
        <w:sz w:val="20"/>
        <w:szCs w:val="20"/>
      </w:rPr>
      <w:t>15 Oct</w:t>
    </w:r>
    <w:r>
      <w:rPr>
        <w:sz w:val="20"/>
        <w:szCs w:val="20"/>
      </w:rPr>
      <w:t xml:space="preserve"> 2015   </w:t>
    </w:r>
    <w:r w:rsidRPr="000A582E">
      <w:rPr>
        <w:sz w:val="20"/>
        <w:szCs w:val="20"/>
      </w:rPr>
      <w:t xml:space="preserve">Page </w:t>
    </w:r>
    <w:r w:rsidRPr="000A582E">
      <w:rPr>
        <w:bCs/>
        <w:sz w:val="20"/>
        <w:szCs w:val="20"/>
      </w:rPr>
      <w:fldChar w:fldCharType="begin"/>
    </w:r>
    <w:r w:rsidRPr="000A582E">
      <w:rPr>
        <w:bCs/>
        <w:sz w:val="20"/>
        <w:szCs w:val="20"/>
      </w:rPr>
      <w:instrText xml:space="preserve"> PAGE  \* Arabic  \* MERGEFORMAT </w:instrText>
    </w:r>
    <w:r w:rsidRPr="000A582E">
      <w:rPr>
        <w:bCs/>
        <w:sz w:val="20"/>
        <w:szCs w:val="20"/>
      </w:rPr>
      <w:fldChar w:fldCharType="separate"/>
    </w:r>
    <w:r w:rsidR="00527906">
      <w:rPr>
        <w:bCs/>
        <w:noProof/>
        <w:sz w:val="20"/>
        <w:szCs w:val="20"/>
      </w:rPr>
      <w:t>4</w:t>
    </w:r>
    <w:r w:rsidRPr="000A582E">
      <w:rPr>
        <w:bCs/>
        <w:sz w:val="20"/>
        <w:szCs w:val="20"/>
      </w:rPr>
      <w:fldChar w:fldCharType="end"/>
    </w:r>
    <w:r w:rsidRPr="000A582E">
      <w:rPr>
        <w:sz w:val="20"/>
        <w:szCs w:val="20"/>
      </w:rPr>
      <w:t xml:space="preserve"> of </w:t>
    </w:r>
    <w:r w:rsidRPr="000A582E">
      <w:rPr>
        <w:bCs/>
        <w:sz w:val="20"/>
        <w:szCs w:val="20"/>
      </w:rPr>
      <w:fldChar w:fldCharType="begin"/>
    </w:r>
    <w:r w:rsidRPr="000A582E">
      <w:rPr>
        <w:bCs/>
        <w:sz w:val="20"/>
        <w:szCs w:val="20"/>
      </w:rPr>
      <w:instrText xml:space="preserve"> NUMPAGES  \* Arabic  \* MERGEFORMAT </w:instrText>
    </w:r>
    <w:r w:rsidRPr="000A582E">
      <w:rPr>
        <w:bCs/>
        <w:sz w:val="20"/>
        <w:szCs w:val="20"/>
      </w:rPr>
      <w:fldChar w:fldCharType="separate"/>
    </w:r>
    <w:r w:rsidR="00527906">
      <w:rPr>
        <w:bCs/>
        <w:noProof/>
        <w:sz w:val="20"/>
        <w:szCs w:val="20"/>
      </w:rPr>
      <w:t>4</w:t>
    </w:r>
    <w:r w:rsidRPr="000A582E">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71854" w14:textId="77777777" w:rsidR="005671FC" w:rsidRDefault="005671FC" w:rsidP="000A582E">
      <w:r>
        <w:separator/>
      </w:r>
    </w:p>
  </w:footnote>
  <w:footnote w:type="continuationSeparator" w:id="0">
    <w:p w14:paraId="031F9884" w14:textId="77777777" w:rsidR="005671FC" w:rsidRDefault="005671FC" w:rsidP="000A58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55569"/>
    <w:multiLevelType w:val="hybridMultilevel"/>
    <w:tmpl w:val="C936C7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D03662"/>
    <w:multiLevelType w:val="hybridMultilevel"/>
    <w:tmpl w:val="3936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6E5881"/>
    <w:multiLevelType w:val="hybridMultilevel"/>
    <w:tmpl w:val="23B08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22354E"/>
    <w:multiLevelType w:val="hybridMultilevel"/>
    <w:tmpl w:val="66123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56D21C5"/>
    <w:multiLevelType w:val="hybridMultilevel"/>
    <w:tmpl w:val="53D6A2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AD755A"/>
    <w:multiLevelType w:val="hybridMultilevel"/>
    <w:tmpl w:val="A69C40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EB82867"/>
    <w:multiLevelType w:val="hybridMultilevel"/>
    <w:tmpl w:val="4612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4D4DD9"/>
    <w:multiLevelType w:val="hybridMultilevel"/>
    <w:tmpl w:val="8DD0E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D11F95"/>
    <w:multiLevelType w:val="hybridMultilevel"/>
    <w:tmpl w:val="ACF8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567A4C"/>
    <w:multiLevelType w:val="hybridMultilevel"/>
    <w:tmpl w:val="5BCADEE4"/>
    <w:lvl w:ilvl="0" w:tplc="98B6F902">
      <w:start w:val="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1E151F"/>
    <w:multiLevelType w:val="hybridMultilevel"/>
    <w:tmpl w:val="12467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8"/>
  </w:num>
  <w:num w:numId="6">
    <w:abstractNumId w:val="2"/>
  </w:num>
  <w:num w:numId="7">
    <w:abstractNumId w:val="4"/>
  </w:num>
  <w:num w:numId="8">
    <w:abstractNumId w:val="0"/>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E0"/>
    <w:rsid w:val="00000D27"/>
    <w:rsid w:val="000201FB"/>
    <w:rsid w:val="000336AD"/>
    <w:rsid w:val="00057924"/>
    <w:rsid w:val="00065686"/>
    <w:rsid w:val="00085F58"/>
    <w:rsid w:val="00092723"/>
    <w:rsid w:val="000A582E"/>
    <w:rsid w:val="000E6859"/>
    <w:rsid w:val="000F4FB7"/>
    <w:rsid w:val="001005AC"/>
    <w:rsid w:val="00107229"/>
    <w:rsid w:val="0011722E"/>
    <w:rsid w:val="00124B9A"/>
    <w:rsid w:val="001815E8"/>
    <w:rsid w:val="001F0D78"/>
    <w:rsid w:val="00207369"/>
    <w:rsid w:val="0021058B"/>
    <w:rsid w:val="00215171"/>
    <w:rsid w:val="00223F9C"/>
    <w:rsid w:val="00236438"/>
    <w:rsid w:val="002E6708"/>
    <w:rsid w:val="00301ECE"/>
    <w:rsid w:val="00306FE0"/>
    <w:rsid w:val="003278D3"/>
    <w:rsid w:val="003313A0"/>
    <w:rsid w:val="00350FBB"/>
    <w:rsid w:val="00363ADA"/>
    <w:rsid w:val="00364353"/>
    <w:rsid w:val="0037129C"/>
    <w:rsid w:val="003A1042"/>
    <w:rsid w:val="003A3E3B"/>
    <w:rsid w:val="003A7B61"/>
    <w:rsid w:val="003B2A26"/>
    <w:rsid w:val="003E1829"/>
    <w:rsid w:val="003E3D34"/>
    <w:rsid w:val="003E5733"/>
    <w:rsid w:val="003E7475"/>
    <w:rsid w:val="00404138"/>
    <w:rsid w:val="00430E12"/>
    <w:rsid w:val="004422E5"/>
    <w:rsid w:val="0044373A"/>
    <w:rsid w:val="0045072E"/>
    <w:rsid w:val="0046706F"/>
    <w:rsid w:val="00483B89"/>
    <w:rsid w:val="00494804"/>
    <w:rsid w:val="00496911"/>
    <w:rsid w:val="004A0DDA"/>
    <w:rsid w:val="004E2737"/>
    <w:rsid w:val="00527906"/>
    <w:rsid w:val="00527BE0"/>
    <w:rsid w:val="00531FE0"/>
    <w:rsid w:val="0054071B"/>
    <w:rsid w:val="005671FC"/>
    <w:rsid w:val="00582B73"/>
    <w:rsid w:val="00596CA5"/>
    <w:rsid w:val="005A64AC"/>
    <w:rsid w:val="005C6C50"/>
    <w:rsid w:val="005D18C5"/>
    <w:rsid w:val="005D5644"/>
    <w:rsid w:val="005D5A1F"/>
    <w:rsid w:val="005D6FBF"/>
    <w:rsid w:val="005F397B"/>
    <w:rsid w:val="005F5832"/>
    <w:rsid w:val="00603E16"/>
    <w:rsid w:val="00616289"/>
    <w:rsid w:val="00643EAC"/>
    <w:rsid w:val="00671FF7"/>
    <w:rsid w:val="00672321"/>
    <w:rsid w:val="00672CA9"/>
    <w:rsid w:val="006974CC"/>
    <w:rsid w:val="006B39FD"/>
    <w:rsid w:val="006F19BC"/>
    <w:rsid w:val="00713773"/>
    <w:rsid w:val="00717931"/>
    <w:rsid w:val="007278E7"/>
    <w:rsid w:val="00730381"/>
    <w:rsid w:val="00730A90"/>
    <w:rsid w:val="00744BCB"/>
    <w:rsid w:val="007517D4"/>
    <w:rsid w:val="007638DF"/>
    <w:rsid w:val="00774E2D"/>
    <w:rsid w:val="007826A8"/>
    <w:rsid w:val="007E4C7C"/>
    <w:rsid w:val="007E7F12"/>
    <w:rsid w:val="007F1972"/>
    <w:rsid w:val="0082681A"/>
    <w:rsid w:val="00854437"/>
    <w:rsid w:val="0085531C"/>
    <w:rsid w:val="008818C2"/>
    <w:rsid w:val="008C1372"/>
    <w:rsid w:val="008C6E51"/>
    <w:rsid w:val="008E5F1B"/>
    <w:rsid w:val="00946361"/>
    <w:rsid w:val="009649B4"/>
    <w:rsid w:val="00996024"/>
    <w:rsid w:val="009A0A5B"/>
    <w:rsid w:val="009A4088"/>
    <w:rsid w:val="009B65DE"/>
    <w:rsid w:val="009C3A89"/>
    <w:rsid w:val="009D433D"/>
    <w:rsid w:val="00A55D77"/>
    <w:rsid w:val="00A6324A"/>
    <w:rsid w:val="00A75082"/>
    <w:rsid w:val="00AD5CA0"/>
    <w:rsid w:val="00B01151"/>
    <w:rsid w:val="00B21592"/>
    <w:rsid w:val="00B255D5"/>
    <w:rsid w:val="00B5778A"/>
    <w:rsid w:val="00B61A96"/>
    <w:rsid w:val="00B7721B"/>
    <w:rsid w:val="00B90302"/>
    <w:rsid w:val="00B906D7"/>
    <w:rsid w:val="00B9166E"/>
    <w:rsid w:val="00BA27B2"/>
    <w:rsid w:val="00BD6542"/>
    <w:rsid w:val="00C1421A"/>
    <w:rsid w:val="00C274F9"/>
    <w:rsid w:val="00C374E4"/>
    <w:rsid w:val="00C56950"/>
    <w:rsid w:val="00C57B10"/>
    <w:rsid w:val="00C618D7"/>
    <w:rsid w:val="00C732BA"/>
    <w:rsid w:val="00C755AC"/>
    <w:rsid w:val="00CC6505"/>
    <w:rsid w:val="00CD018C"/>
    <w:rsid w:val="00CD38C1"/>
    <w:rsid w:val="00CE1E86"/>
    <w:rsid w:val="00D02780"/>
    <w:rsid w:val="00D12605"/>
    <w:rsid w:val="00D545C7"/>
    <w:rsid w:val="00D73732"/>
    <w:rsid w:val="00D749FE"/>
    <w:rsid w:val="00D81775"/>
    <w:rsid w:val="00D87EAE"/>
    <w:rsid w:val="00D904DF"/>
    <w:rsid w:val="00D92023"/>
    <w:rsid w:val="00D9634A"/>
    <w:rsid w:val="00DE1C35"/>
    <w:rsid w:val="00DE43D8"/>
    <w:rsid w:val="00E01273"/>
    <w:rsid w:val="00E53012"/>
    <w:rsid w:val="00E77C72"/>
    <w:rsid w:val="00E87DCC"/>
    <w:rsid w:val="00EA4516"/>
    <w:rsid w:val="00EE0B0C"/>
    <w:rsid w:val="00EE430E"/>
    <w:rsid w:val="00F06AE6"/>
    <w:rsid w:val="00F13C0D"/>
    <w:rsid w:val="00F37024"/>
    <w:rsid w:val="00F6092E"/>
    <w:rsid w:val="00FA2D0D"/>
    <w:rsid w:val="00FA528D"/>
    <w:rsid w:val="00FB179D"/>
    <w:rsid w:val="00FB2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CE612"/>
  <w15:chartTrackingRefBased/>
  <w15:docId w15:val="{E6FD51B1-F20B-4DEC-BD05-36A0DDD1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381"/>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972"/>
    <w:pPr>
      <w:ind w:left="720"/>
      <w:contextualSpacing/>
    </w:pPr>
  </w:style>
  <w:style w:type="character" w:styleId="Hyperlink">
    <w:name w:val="Hyperlink"/>
    <w:basedOn w:val="DefaultParagraphFont"/>
    <w:uiPriority w:val="99"/>
    <w:unhideWhenUsed/>
    <w:rsid w:val="00F13C0D"/>
    <w:rPr>
      <w:color w:val="0563C1" w:themeColor="hyperlink"/>
      <w:u w:val="single"/>
    </w:rPr>
  </w:style>
  <w:style w:type="table" w:styleId="TableGrid">
    <w:name w:val="Table Grid"/>
    <w:basedOn w:val="TableNormal"/>
    <w:uiPriority w:val="39"/>
    <w:rsid w:val="00117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582E"/>
    <w:pPr>
      <w:tabs>
        <w:tab w:val="center" w:pos="4513"/>
        <w:tab w:val="right" w:pos="9026"/>
      </w:tabs>
    </w:pPr>
  </w:style>
  <w:style w:type="character" w:customStyle="1" w:styleId="HeaderChar">
    <w:name w:val="Header Char"/>
    <w:basedOn w:val="DefaultParagraphFont"/>
    <w:link w:val="Header"/>
    <w:uiPriority w:val="99"/>
    <w:rsid w:val="000A582E"/>
    <w:rPr>
      <w:rFonts w:ascii="Arial" w:hAnsi="Arial" w:cs="Arial"/>
      <w:sz w:val="24"/>
      <w:szCs w:val="24"/>
    </w:rPr>
  </w:style>
  <w:style w:type="paragraph" w:styleId="Footer">
    <w:name w:val="footer"/>
    <w:basedOn w:val="Normal"/>
    <w:link w:val="FooterChar"/>
    <w:uiPriority w:val="99"/>
    <w:unhideWhenUsed/>
    <w:rsid w:val="000A582E"/>
    <w:pPr>
      <w:tabs>
        <w:tab w:val="center" w:pos="4513"/>
        <w:tab w:val="right" w:pos="9026"/>
      </w:tabs>
    </w:pPr>
  </w:style>
  <w:style w:type="character" w:customStyle="1" w:styleId="FooterChar">
    <w:name w:val="Footer Char"/>
    <w:basedOn w:val="DefaultParagraphFont"/>
    <w:link w:val="Footer"/>
    <w:uiPriority w:val="99"/>
    <w:rsid w:val="000A582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Jordan</dc:creator>
  <cp:keywords/>
  <dc:description/>
  <cp:lastModifiedBy>David Jordan</cp:lastModifiedBy>
  <cp:revision>5</cp:revision>
  <dcterms:created xsi:type="dcterms:W3CDTF">2015-11-17T17:40:00Z</dcterms:created>
  <dcterms:modified xsi:type="dcterms:W3CDTF">2015-11-17T19:37:00Z</dcterms:modified>
</cp:coreProperties>
</file>