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CE612" w14:textId="77777777" w:rsidR="007E04A9" w:rsidRPr="00527BE0" w:rsidRDefault="00527BE0" w:rsidP="00092723">
      <w:pPr>
        <w:jc w:val="center"/>
        <w:rPr>
          <w:b/>
          <w:sz w:val="32"/>
          <w:szCs w:val="32"/>
        </w:rPr>
      </w:pPr>
      <w:r w:rsidRPr="00527BE0">
        <w:rPr>
          <w:b/>
          <w:sz w:val="32"/>
          <w:szCs w:val="32"/>
        </w:rPr>
        <w:t>MILTON NEIGHBOURHOOD PLANNING FORUM</w:t>
      </w:r>
    </w:p>
    <w:p w14:paraId="0B6CE613" w14:textId="77777777" w:rsidR="00527BE0" w:rsidRDefault="00527BE0" w:rsidP="00092723">
      <w:pPr>
        <w:jc w:val="center"/>
      </w:pPr>
    </w:p>
    <w:p w14:paraId="0B6CE615" w14:textId="286CF8C0" w:rsidR="00527BE0" w:rsidRPr="00092723" w:rsidRDefault="007638DF" w:rsidP="00092723">
      <w:pPr>
        <w:jc w:val="center"/>
        <w:rPr>
          <w:b/>
          <w:sz w:val="28"/>
          <w:szCs w:val="28"/>
        </w:rPr>
      </w:pPr>
      <w:r>
        <w:rPr>
          <w:b/>
          <w:sz w:val="28"/>
          <w:szCs w:val="28"/>
        </w:rPr>
        <w:t xml:space="preserve">MANAGEMENT </w:t>
      </w:r>
      <w:r w:rsidR="00092723" w:rsidRPr="00092723">
        <w:rPr>
          <w:b/>
          <w:sz w:val="28"/>
          <w:szCs w:val="28"/>
        </w:rPr>
        <w:t>COMMITTEE MEETING</w:t>
      </w:r>
    </w:p>
    <w:p w14:paraId="546472FE" w14:textId="77777777" w:rsidR="00092723" w:rsidRDefault="00092723" w:rsidP="00092723">
      <w:pPr>
        <w:jc w:val="center"/>
        <w:rPr>
          <w:b/>
        </w:rPr>
      </w:pPr>
    </w:p>
    <w:p w14:paraId="356FC306" w14:textId="532FA58F" w:rsidR="00092723" w:rsidRDefault="00730A90" w:rsidP="00092723">
      <w:pPr>
        <w:jc w:val="center"/>
        <w:rPr>
          <w:b/>
        </w:rPr>
      </w:pPr>
      <w:r>
        <w:rPr>
          <w:b/>
        </w:rPr>
        <w:t>20 April</w:t>
      </w:r>
      <w:r w:rsidR="00236438">
        <w:rPr>
          <w:b/>
        </w:rPr>
        <w:t xml:space="preserve"> </w:t>
      </w:r>
      <w:r w:rsidR="00092723">
        <w:rPr>
          <w:b/>
        </w:rPr>
        <w:t>2015</w:t>
      </w:r>
    </w:p>
    <w:p w14:paraId="1B795881" w14:textId="77777777" w:rsidR="00092723" w:rsidRDefault="00092723" w:rsidP="00092723">
      <w:pPr>
        <w:jc w:val="center"/>
        <w:rPr>
          <w:b/>
        </w:rPr>
      </w:pPr>
    </w:p>
    <w:p w14:paraId="0BAD347A" w14:textId="27AC312B" w:rsidR="00092723" w:rsidRDefault="00092723" w:rsidP="00092723">
      <w:pPr>
        <w:jc w:val="center"/>
        <w:rPr>
          <w:b/>
        </w:rPr>
      </w:pPr>
      <w:r>
        <w:rPr>
          <w:b/>
        </w:rPr>
        <w:t>MINUTES</w:t>
      </w:r>
    </w:p>
    <w:p w14:paraId="0B6CE616" w14:textId="77777777" w:rsidR="007F1972" w:rsidRDefault="007F1972">
      <w:pPr>
        <w:rPr>
          <w:b/>
        </w:rPr>
      </w:pPr>
    </w:p>
    <w:p w14:paraId="68324570" w14:textId="77777777" w:rsidR="00E53012" w:rsidRDefault="00E53012"/>
    <w:p w14:paraId="7FF57026" w14:textId="78A83DA2" w:rsidR="00E53012" w:rsidRDefault="00E53012" w:rsidP="00E53012">
      <w:r w:rsidRPr="003278D3">
        <w:rPr>
          <w:b/>
        </w:rPr>
        <w:t>Present</w:t>
      </w:r>
      <w:r>
        <w:tab/>
        <w:t>Rod Bailey</w:t>
      </w:r>
      <w:r w:rsidR="00E77C72">
        <w:t xml:space="preserve"> </w:t>
      </w:r>
      <w:r w:rsidR="00306FE0">
        <w:t xml:space="preserve">(RB) </w:t>
      </w:r>
      <w:r w:rsidR="00E77C72">
        <w:t>(Chair)</w:t>
      </w:r>
    </w:p>
    <w:p w14:paraId="2094BBC0" w14:textId="5E902A87" w:rsidR="000E6859" w:rsidRDefault="000E6859" w:rsidP="00E77C72">
      <w:pPr>
        <w:ind w:left="1396" w:firstLine="44"/>
      </w:pPr>
      <w:r>
        <w:t>Pat Aird</w:t>
      </w:r>
      <w:r w:rsidR="00306FE0">
        <w:t xml:space="preserve"> (PA)</w:t>
      </w:r>
    </w:p>
    <w:p w14:paraId="75E7B6D3" w14:textId="3CAD3121" w:rsidR="000E6859" w:rsidRDefault="000E6859" w:rsidP="00E77C72">
      <w:pPr>
        <w:ind w:left="1396" w:firstLine="44"/>
      </w:pPr>
      <w:r>
        <w:t>Sue Castillon</w:t>
      </w:r>
      <w:r w:rsidR="00306FE0">
        <w:t xml:space="preserve"> (SC)</w:t>
      </w:r>
    </w:p>
    <w:p w14:paraId="76F83473" w14:textId="2F77A17E" w:rsidR="00E77C72" w:rsidRDefault="000E6859" w:rsidP="00E77C72">
      <w:pPr>
        <w:ind w:left="1396" w:firstLine="44"/>
      </w:pPr>
      <w:r>
        <w:t>Ian Clark</w:t>
      </w:r>
      <w:r w:rsidR="00306FE0">
        <w:t xml:space="preserve"> (IC)</w:t>
      </w:r>
    </w:p>
    <w:p w14:paraId="05DC58F2" w14:textId="7E56EC07" w:rsidR="00E53012" w:rsidRDefault="00E53012" w:rsidP="00E53012">
      <w:pPr>
        <w:ind w:left="1429" w:firstLine="11"/>
      </w:pPr>
      <w:r>
        <w:t xml:space="preserve">David Jordan </w:t>
      </w:r>
      <w:r w:rsidR="00306FE0">
        <w:t xml:space="preserve">(DJ) </w:t>
      </w:r>
      <w:r w:rsidR="00E77C72">
        <w:t>(Secretary)</w:t>
      </w:r>
    </w:p>
    <w:p w14:paraId="7EBB726B" w14:textId="21C55138" w:rsidR="000E6859" w:rsidRDefault="000E6859" w:rsidP="000E6859">
      <w:pPr>
        <w:ind w:left="2160" w:hanging="720"/>
      </w:pPr>
      <w:r>
        <w:t>Tracy Knott</w:t>
      </w:r>
      <w:r w:rsidR="00306FE0">
        <w:t xml:space="preserve"> (TK)</w:t>
      </w:r>
    </w:p>
    <w:p w14:paraId="4A0AB0FF" w14:textId="29C98BF0" w:rsidR="00730A90" w:rsidRDefault="00730A90" w:rsidP="000E6859">
      <w:pPr>
        <w:ind w:left="2160" w:hanging="720"/>
      </w:pPr>
      <w:r>
        <w:t>Martin Lock</w:t>
      </w:r>
      <w:r w:rsidR="00306FE0">
        <w:t xml:space="preserve"> (ML)</w:t>
      </w:r>
    </w:p>
    <w:p w14:paraId="414C502D" w14:textId="7B3A2832" w:rsidR="00E77C72" w:rsidRDefault="00E77C72" w:rsidP="00E77C72">
      <w:pPr>
        <w:ind w:left="1396" w:firstLine="44"/>
      </w:pPr>
      <w:r>
        <w:t>Pam Matthews</w:t>
      </w:r>
      <w:r w:rsidR="00306FE0">
        <w:t xml:space="preserve"> (PM)</w:t>
      </w:r>
    </w:p>
    <w:p w14:paraId="343E078C" w14:textId="695929E8" w:rsidR="000E6859" w:rsidRDefault="000E6859" w:rsidP="00E77C72">
      <w:pPr>
        <w:ind w:left="1396" w:firstLine="44"/>
      </w:pPr>
      <w:r>
        <w:t>Paddy O’Hara</w:t>
      </w:r>
      <w:r w:rsidR="00306FE0">
        <w:t xml:space="preserve"> (PO)</w:t>
      </w:r>
    </w:p>
    <w:p w14:paraId="27AC9F32" w14:textId="05FA4DC1" w:rsidR="00E77C72" w:rsidRDefault="00E77C72" w:rsidP="00E77C72">
      <w:pPr>
        <w:ind w:left="1396" w:firstLine="44"/>
      </w:pPr>
      <w:r>
        <w:t>Paul Pritchard</w:t>
      </w:r>
      <w:r w:rsidR="00306FE0">
        <w:t xml:space="preserve"> (PP)</w:t>
      </w:r>
    </w:p>
    <w:p w14:paraId="79B61C42" w14:textId="77777777" w:rsidR="00E77C72" w:rsidRDefault="00E77C72" w:rsidP="00E53012">
      <w:pPr>
        <w:ind w:left="1396" w:firstLine="44"/>
      </w:pPr>
    </w:p>
    <w:p w14:paraId="51C612FC" w14:textId="49035FB1" w:rsidR="00E77C72" w:rsidRDefault="00E53012" w:rsidP="00E53012">
      <w:r w:rsidRPr="003278D3">
        <w:rPr>
          <w:b/>
        </w:rPr>
        <w:t>Apologies</w:t>
      </w:r>
      <w:r>
        <w:t xml:space="preserve"> </w:t>
      </w:r>
      <w:r>
        <w:tab/>
      </w:r>
      <w:r w:rsidR="000E6859">
        <w:t>Cllr Steve Hastings</w:t>
      </w:r>
      <w:r w:rsidR="00306FE0">
        <w:t xml:space="preserve"> (SH)</w:t>
      </w:r>
    </w:p>
    <w:p w14:paraId="3DE0A754" w14:textId="13E02E26" w:rsidR="000E6859" w:rsidRDefault="000E6859" w:rsidP="000E6859">
      <w:pPr>
        <w:ind w:left="1418" w:firstLine="22"/>
      </w:pPr>
      <w:r>
        <w:t>Cllr Will Purvis</w:t>
      </w:r>
      <w:r w:rsidR="00306FE0">
        <w:t xml:space="preserve"> (WP)</w:t>
      </w:r>
    </w:p>
    <w:p w14:paraId="2474A2F3" w14:textId="1A571940" w:rsidR="00730A90" w:rsidRDefault="00730A90" w:rsidP="00730A90">
      <w:pPr>
        <w:ind w:left="1396" w:firstLine="44"/>
      </w:pPr>
      <w:r>
        <w:t>Peter Higgins</w:t>
      </w:r>
      <w:r w:rsidR="00306FE0">
        <w:t xml:space="preserve"> (PH)</w:t>
      </w:r>
    </w:p>
    <w:p w14:paraId="50AFC1A9" w14:textId="1A707259" w:rsidR="00730A90" w:rsidRDefault="00730A90" w:rsidP="00730A90">
      <w:pPr>
        <w:ind w:left="1396" w:firstLine="44"/>
      </w:pPr>
      <w:r>
        <w:t>Cllr Darren Sanders</w:t>
      </w:r>
      <w:r w:rsidR="00306FE0">
        <w:t xml:space="preserve"> (DS)</w:t>
      </w:r>
    </w:p>
    <w:p w14:paraId="4C1944FD" w14:textId="370A4495" w:rsidR="00730A90" w:rsidRDefault="00730A90" w:rsidP="00730A90">
      <w:pPr>
        <w:ind w:left="720" w:firstLine="720"/>
      </w:pPr>
      <w:r>
        <w:t>Linsay Smith</w:t>
      </w:r>
      <w:r w:rsidR="00306FE0">
        <w:t xml:space="preserve"> (LSm)</w:t>
      </w:r>
    </w:p>
    <w:p w14:paraId="56BC2F3E" w14:textId="1FF5EAD0" w:rsidR="00730A90" w:rsidRDefault="00730A90" w:rsidP="00730A90">
      <w:pPr>
        <w:ind w:left="1396" w:firstLine="44"/>
      </w:pPr>
      <w:r>
        <w:t>Cllr Lynne Stagg</w:t>
      </w:r>
      <w:r w:rsidR="00306FE0">
        <w:t xml:space="preserve"> (LSt)</w:t>
      </w:r>
    </w:p>
    <w:p w14:paraId="053C03DF" w14:textId="383DE982" w:rsidR="00730A90" w:rsidRDefault="00730A90" w:rsidP="00730A90">
      <w:pPr>
        <w:ind w:left="1396" w:firstLine="44"/>
      </w:pPr>
      <w:r>
        <w:t>Allison Udy</w:t>
      </w:r>
      <w:r w:rsidR="00306FE0">
        <w:t xml:space="preserve"> (AU)</w:t>
      </w:r>
    </w:p>
    <w:p w14:paraId="7E6DDE16" w14:textId="44AD4566" w:rsidR="00E53012" w:rsidRDefault="00E53012"/>
    <w:p w14:paraId="5E9E04B6" w14:textId="77777777" w:rsidR="00E53012" w:rsidRDefault="00E53012"/>
    <w:p w14:paraId="4C38EF1B" w14:textId="2F9F7378" w:rsidR="00E77C72" w:rsidRPr="003278D3" w:rsidRDefault="00527BE0">
      <w:pPr>
        <w:rPr>
          <w:b/>
        </w:rPr>
      </w:pPr>
      <w:r w:rsidRPr="003278D3">
        <w:rPr>
          <w:b/>
        </w:rPr>
        <w:t>1.</w:t>
      </w:r>
      <w:r w:rsidRPr="003278D3">
        <w:rPr>
          <w:b/>
        </w:rPr>
        <w:tab/>
      </w:r>
      <w:r w:rsidR="00E77C72" w:rsidRPr="003278D3">
        <w:rPr>
          <w:b/>
        </w:rPr>
        <w:t>Constitution and Membership</w:t>
      </w:r>
    </w:p>
    <w:p w14:paraId="4B524EA2" w14:textId="77777777" w:rsidR="00E77C72" w:rsidRDefault="00E77C72"/>
    <w:p w14:paraId="6E5DB864" w14:textId="189DD9BB" w:rsidR="00E77C72" w:rsidRDefault="003278D3" w:rsidP="00730A90">
      <w:r>
        <w:t>a.</w:t>
      </w:r>
      <w:r>
        <w:tab/>
      </w:r>
      <w:r w:rsidR="00730A90">
        <w:t>The Committee welcomed Martin Lock to his first meeting.</w:t>
      </w:r>
    </w:p>
    <w:p w14:paraId="06E8A8E5" w14:textId="77777777" w:rsidR="00E77C72" w:rsidRDefault="00E77C72"/>
    <w:p w14:paraId="21C7702E" w14:textId="209B7442" w:rsidR="00E77C72" w:rsidRDefault="003278D3">
      <w:r>
        <w:t>b.</w:t>
      </w:r>
      <w:r>
        <w:tab/>
      </w:r>
      <w:r w:rsidR="00730A90">
        <w:t>T</w:t>
      </w:r>
      <w:r>
        <w:t xml:space="preserve">he Committee unanimously </w:t>
      </w:r>
      <w:r w:rsidRPr="003278D3">
        <w:rPr>
          <w:b/>
        </w:rPr>
        <w:t>agreed</w:t>
      </w:r>
      <w:r>
        <w:t xml:space="preserve"> that </w:t>
      </w:r>
      <w:r w:rsidR="007278E7">
        <w:t>the meeting was quorate with 1</w:t>
      </w:r>
      <w:r w:rsidR="00730A90">
        <w:t>0 of its 1</w:t>
      </w:r>
      <w:r w:rsidR="004A0DDA">
        <w:t>7</w:t>
      </w:r>
      <w:r>
        <w:t xml:space="preserve"> members present. </w:t>
      </w:r>
    </w:p>
    <w:p w14:paraId="0C7628A5" w14:textId="77777777" w:rsidR="009D433D" w:rsidRDefault="009D433D"/>
    <w:p w14:paraId="5BF538EC" w14:textId="5E79C900" w:rsidR="003278D3" w:rsidRDefault="003278D3"/>
    <w:p w14:paraId="01210030" w14:textId="2F5EE991" w:rsidR="009A0A5B" w:rsidRPr="009A0A5B" w:rsidRDefault="009A0A5B">
      <w:pPr>
        <w:rPr>
          <w:b/>
        </w:rPr>
      </w:pPr>
      <w:r w:rsidRPr="009A0A5B">
        <w:rPr>
          <w:b/>
        </w:rPr>
        <w:t>2.</w:t>
      </w:r>
      <w:r w:rsidRPr="009A0A5B">
        <w:rPr>
          <w:b/>
        </w:rPr>
        <w:tab/>
      </w:r>
      <w:r w:rsidR="00582B73">
        <w:rPr>
          <w:b/>
        </w:rPr>
        <w:t>Minutes of the Previous Meeting</w:t>
      </w:r>
    </w:p>
    <w:p w14:paraId="5B69BCAF" w14:textId="77777777" w:rsidR="009A0A5B" w:rsidRDefault="009A0A5B"/>
    <w:p w14:paraId="620E045C" w14:textId="6DBC44E1" w:rsidR="00582B73" w:rsidRDefault="00582B73" w:rsidP="00730A90">
      <w:r>
        <w:t>The minutes of the previous meeting were unanimously agreed to be a true and accurate record of the meeting</w:t>
      </w:r>
      <w:r w:rsidR="00730A90">
        <w:t>.</w:t>
      </w:r>
    </w:p>
    <w:p w14:paraId="7B275F7C" w14:textId="77777777" w:rsidR="00E77C72" w:rsidRDefault="00E77C72"/>
    <w:p w14:paraId="29E3F78E" w14:textId="07254BA7" w:rsidR="003278D3" w:rsidRDefault="003278D3"/>
    <w:p w14:paraId="4EEDFD6C" w14:textId="65381EAC" w:rsidR="009A0A5B" w:rsidRPr="009A0A5B" w:rsidRDefault="009A0A5B" w:rsidP="009A0A5B">
      <w:pPr>
        <w:rPr>
          <w:b/>
        </w:rPr>
      </w:pPr>
      <w:r>
        <w:rPr>
          <w:b/>
        </w:rPr>
        <w:t>3</w:t>
      </w:r>
      <w:r w:rsidRPr="009A0A5B">
        <w:rPr>
          <w:b/>
        </w:rPr>
        <w:t>.</w:t>
      </w:r>
      <w:r w:rsidRPr="009A0A5B">
        <w:rPr>
          <w:b/>
        </w:rPr>
        <w:tab/>
      </w:r>
      <w:r w:rsidR="00582B73">
        <w:rPr>
          <w:b/>
        </w:rPr>
        <w:t>Matters Arising from the Minutes of the Previous Meeting</w:t>
      </w:r>
    </w:p>
    <w:p w14:paraId="1B200170" w14:textId="77777777" w:rsidR="009A0A5B" w:rsidRDefault="009A0A5B" w:rsidP="009A0A5B"/>
    <w:p w14:paraId="1F07548B" w14:textId="4FC66DDB" w:rsidR="00582B73" w:rsidRDefault="00582B73" w:rsidP="009A0A5B">
      <w:r w:rsidRPr="00582B73">
        <w:rPr>
          <w:u w:val="single"/>
        </w:rPr>
        <w:t xml:space="preserve">Minute </w:t>
      </w:r>
      <w:r w:rsidR="00730A90">
        <w:rPr>
          <w:u w:val="single"/>
        </w:rPr>
        <w:t>3(</w:t>
      </w:r>
      <w:r w:rsidRPr="00582B73">
        <w:rPr>
          <w:u w:val="single"/>
        </w:rPr>
        <w:t>5</w:t>
      </w:r>
      <w:r w:rsidR="00730A90">
        <w:rPr>
          <w:u w:val="single"/>
        </w:rPr>
        <w:t>)</w:t>
      </w:r>
      <w:r w:rsidRPr="00582B73">
        <w:rPr>
          <w:u w:val="single"/>
        </w:rPr>
        <w:t>:</w:t>
      </w:r>
      <w:r>
        <w:t xml:space="preserve"> (The Secretary undertook to produce a map clearly showing the proposed boundaries agreed by the committee for consideration at the next meeting.)  </w:t>
      </w:r>
      <w:r w:rsidR="00E01273">
        <w:t xml:space="preserve">RB, PA and DJ had </w:t>
      </w:r>
      <w:r w:rsidR="00215171">
        <w:t>attended a meeting with</w:t>
      </w:r>
      <w:r w:rsidR="00E01273">
        <w:t xml:space="preserve"> Luke Stubbs</w:t>
      </w:r>
      <w:r w:rsidR="00616289">
        <w:t xml:space="preserve">, PCC </w:t>
      </w:r>
      <w:r w:rsidR="00616289" w:rsidRPr="00616289">
        <w:t>Cabinet Member for Planning, Regeneration and Economic Development</w:t>
      </w:r>
      <w:r w:rsidR="00616289">
        <w:t xml:space="preserve"> (PRED) </w:t>
      </w:r>
      <w:r w:rsidR="00215171">
        <w:t xml:space="preserve">and two PRED officers </w:t>
      </w:r>
      <w:r w:rsidR="00616289">
        <w:t xml:space="preserve">on </w:t>
      </w:r>
      <w:r w:rsidR="00215171">
        <w:t>24 March at which Cllr Stubbs had agreed that the area shown on the map appeared to be appropriate for a Neighbourhood Plan.</w:t>
      </w:r>
    </w:p>
    <w:p w14:paraId="3F7F10C2" w14:textId="77777777" w:rsidR="003E1829" w:rsidRDefault="003E1829" w:rsidP="003E1829">
      <w:pPr>
        <w:rPr>
          <w:u w:val="single"/>
        </w:rPr>
      </w:pPr>
    </w:p>
    <w:p w14:paraId="023B2055" w14:textId="7A09ABD4" w:rsidR="003E1829" w:rsidRDefault="003E1829" w:rsidP="003E1829">
      <w:r w:rsidRPr="00582B73">
        <w:rPr>
          <w:u w:val="single"/>
        </w:rPr>
        <w:t xml:space="preserve">Minute </w:t>
      </w:r>
      <w:r>
        <w:rPr>
          <w:u w:val="single"/>
        </w:rPr>
        <w:t>3(</w:t>
      </w:r>
      <w:r w:rsidRPr="00582B73">
        <w:rPr>
          <w:u w:val="single"/>
        </w:rPr>
        <w:t>7a</w:t>
      </w:r>
      <w:r>
        <w:rPr>
          <w:u w:val="single"/>
        </w:rPr>
        <w:t>)</w:t>
      </w:r>
      <w:r w:rsidRPr="00582B73">
        <w:rPr>
          <w:u w:val="single"/>
        </w:rPr>
        <w:t>:</w:t>
      </w:r>
      <w:r>
        <w:t xml:space="preserve"> (Cllr Will Purvis undertook to set up and manage a website in order to publish minutes of meetings and other procedural documents and to ensure transparency of the Forum’s activities.) </w:t>
      </w:r>
      <w:r>
        <w:t>The Secretary agreed to contact WP after the election to ascertain a time-frame for completion</w:t>
      </w:r>
      <w:r>
        <w:t>.</w:t>
      </w:r>
      <w:r>
        <w:t xml:space="preserve">  </w:t>
      </w:r>
      <w:r w:rsidRPr="003E1829">
        <w:rPr>
          <w:b/>
        </w:rPr>
        <w:t>Action: Secretary.</w:t>
      </w:r>
    </w:p>
    <w:p w14:paraId="28AA3DCC" w14:textId="77777777" w:rsidR="00582B73" w:rsidRDefault="00582B73" w:rsidP="009A0A5B"/>
    <w:p w14:paraId="4A75AE62" w14:textId="30458E3C" w:rsidR="00215171" w:rsidRDefault="00582B73" w:rsidP="009A0A5B">
      <w:r w:rsidRPr="00582B73">
        <w:rPr>
          <w:u w:val="single"/>
        </w:rPr>
        <w:lastRenderedPageBreak/>
        <w:t xml:space="preserve">Minute </w:t>
      </w:r>
      <w:r w:rsidR="00215171">
        <w:rPr>
          <w:u w:val="single"/>
        </w:rPr>
        <w:t>8</w:t>
      </w:r>
      <w:r w:rsidRPr="00582B73">
        <w:rPr>
          <w:u w:val="single"/>
        </w:rPr>
        <w:t>:</w:t>
      </w:r>
      <w:r>
        <w:t xml:space="preserve"> (</w:t>
      </w:r>
      <w:r w:rsidR="00215171">
        <w:t>The City Council had announced an intention to buy the S</w:t>
      </w:r>
      <w:r w:rsidR="00215171">
        <w:t>t</w:t>
      </w:r>
      <w:r w:rsidR="00215171">
        <w:t xml:space="preserve"> James’s site from NHS Property Services with the intention of relocating some of its education and social care provision, including the Harbour School</w:t>
      </w:r>
      <w:r w:rsidR="00215171">
        <w:t>.</w:t>
      </w:r>
      <w:r>
        <w:t xml:space="preserve">)  </w:t>
      </w:r>
      <w:r w:rsidR="00215171">
        <w:t>RB and DJ had met with the NHS Property Services member of staff based at St James’s hospital site who had stated that this intention appeared to be aspirational.  It was her understanding that the Harbour School would move to Cosham and the most likely outcome for Phase 1 of the site was a transfer to the Homes and Community Agency who would mainly look at it for housing.</w:t>
      </w:r>
      <w:r w:rsidR="003E1829">
        <w:t xml:space="preserve">  </w:t>
      </w:r>
      <w:r w:rsidR="00215171">
        <w:t>She offered to provide a guided walk for a small number of MNPF members at a date to be agreed to provide a better understanding of the whole site.</w:t>
      </w:r>
    </w:p>
    <w:p w14:paraId="58B3DFEF" w14:textId="77777777" w:rsidR="00582B73" w:rsidRDefault="00582B73" w:rsidP="009A0A5B"/>
    <w:p w14:paraId="7F495653" w14:textId="77777777" w:rsidR="00582B73" w:rsidRDefault="00582B73" w:rsidP="009A0A5B">
      <w:pPr>
        <w:rPr>
          <w:b/>
        </w:rPr>
      </w:pPr>
    </w:p>
    <w:p w14:paraId="3569FCA1" w14:textId="1308D6F6" w:rsidR="009A0A5B" w:rsidRPr="009A0A5B" w:rsidRDefault="009A0A5B" w:rsidP="009A0A5B">
      <w:pPr>
        <w:rPr>
          <w:b/>
        </w:rPr>
      </w:pPr>
      <w:r w:rsidRPr="009A0A5B">
        <w:rPr>
          <w:b/>
        </w:rPr>
        <w:t>4.</w:t>
      </w:r>
      <w:r w:rsidRPr="009A0A5B">
        <w:rPr>
          <w:b/>
        </w:rPr>
        <w:tab/>
      </w:r>
      <w:r w:rsidR="003E1829">
        <w:rPr>
          <w:b/>
        </w:rPr>
        <w:t>Appointment of a Treasurer</w:t>
      </w:r>
    </w:p>
    <w:p w14:paraId="3E0D7C36" w14:textId="77777777" w:rsidR="009A0A5B" w:rsidRDefault="009A0A5B" w:rsidP="009A0A5B"/>
    <w:p w14:paraId="02A89ADA" w14:textId="246CEAA1" w:rsidR="00CD38C1" w:rsidRDefault="00996024" w:rsidP="003E1829">
      <w:r>
        <w:rPr>
          <w:b/>
        </w:rPr>
        <w:t xml:space="preserve">Noted: </w:t>
      </w:r>
      <w:r w:rsidR="003E1829">
        <w:t xml:space="preserve">ML was willing to take on the Treasurer role, but the Secretary had heard </w:t>
      </w:r>
      <w:r w:rsidR="001F0D78">
        <w:t>from</w:t>
      </w:r>
      <w:r w:rsidR="003E1829">
        <w:t xml:space="preserve"> Paul Docking </w:t>
      </w:r>
      <w:r w:rsidR="001F0D78">
        <w:t>that he was</w:t>
      </w:r>
      <w:r w:rsidR="001F0D78" w:rsidRPr="001F0D78">
        <w:t xml:space="preserve"> </w:t>
      </w:r>
      <w:r w:rsidR="001F0D78">
        <w:t>also</w:t>
      </w:r>
      <w:r w:rsidR="001F0D78">
        <w:t xml:space="preserve"> willing to take on the role but was unable to attend this meeting.</w:t>
      </w:r>
    </w:p>
    <w:p w14:paraId="29AC0A90" w14:textId="77777777" w:rsidR="00CD38C1" w:rsidRDefault="00CD38C1" w:rsidP="009A0A5B"/>
    <w:p w14:paraId="18A91E89" w14:textId="2FEC2D41" w:rsidR="00A55D77" w:rsidRDefault="00A55D77" w:rsidP="009A0A5B">
      <w:r w:rsidRPr="00A55D77">
        <w:rPr>
          <w:b/>
        </w:rPr>
        <w:t>Agreed:</w:t>
      </w:r>
      <w:r>
        <w:t xml:space="preserve"> </w:t>
      </w:r>
      <w:r w:rsidR="001F0D78">
        <w:t xml:space="preserve">Although it was imperative that a Treasurer be appointed, the Forum had no funds to administer at this time.  </w:t>
      </w:r>
      <w:r w:rsidR="00CD38C1">
        <w:t xml:space="preserve">The Committee </w:t>
      </w:r>
      <w:r w:rsidR="001F0D78">
        <w:t xml:space="preserve">therefore </w:t>
      </w:r>
      <w:r w:rsidR="00CD38C1">
        <w:t>unanimously agreed</w:t>
      </w:r>
      <w:r w:rsidR="001F0D78">
        <w:t xml:space="preserve"> to defer this business to the next meeting, which both ML and Paul Docking should be invited to attend and provide a brief statement of their suitability for the post to inform the Committee’s decision. </w:t>
      </w:r>
      <w:r>
        <w:t xml:space="preserve"> </w:t>
      </w:r>
      <w:r w:rsidRPr="00A55D77">
        <w:rPr>
          <w:b/>
        </w:rPr>
        <w:t xml:space="preserve">Action: </w:t>
      </w:r>
      <w:r w:rsidR="001F0D78">
        <w:rPr>
          <w:b/>
        </w:rPr>
        <w:t>Secretary</w:t>
      </w:r>
      <w:r w:rsidRPr="00A55D77">
        <w:rPr>
          <w:b/>
        </w:rPr>
        <w:t>.</w:t>
      </w:r>
    </w:p>
    <w:p w14:paraId="400457EB" w14:textId="77777777" w:rsidR="00A55D77" w:rsidRDefault="00A55D77" w:rsidP="009A0A5B"/>
    <w:p w14:paraId="6AC50552" w14:textId="77777777" w:rsidR="003278D3" w:rsidRDefault="003278D3"/>
    <w:p w14:paraId="0248830D" w14:textId="6438AB51" w:rsidR="003278D3" w:rsidRPr="009A0A5B" w:rsidRDefault="003B2A26">
      <w:pPr>
        <w:rPr>
          <w:b/>
        </w:rPr>
      </w:pPr>
      <w:r>
        <w:rPr>
          <w:b/>
        </w:rPr>
        <w:t>5</w:t>
      </w:r>
      <w:r w:rsidR="009A0A5B" w:rsidRPr="009A0A5B">
        <w:rPr>
          <w:b/>
        </w:rPr>
        <w:t>.</w:t>
      </w:r>
      <w:r w:rsidR="009A0A5B" w:rsidRPr="009A0A5B">
        <w:rPr>
          <w:b/>
        </w:rPr>
        <w:tab/>
      </w:r>
      <w:r w:rsidR="005D5A1F">
        <w:rPr>
          <w:b/>
        </w:rPr>
        <w:t xml:space="preserve">Project Plan </w:t>
      </w:r>
    </w:p>
    <w:p w14:paraId="308722E4" w14:textId="77777777" w:rsidR="00E77C72" w:rsidRDefault="00E77C72"/>
    <w:p w14:paraId="18FFF465" w14:textId="1266A888" w:rsidR="009A0A5B" w:rsidRDefault="009A0A5B">
      <w:r w:rsidRPr="009A0A5B">
        <w:rPr>
          <w:b/>
        </w:rPr>
        <w:t>Received:</w:t>
      </w:r>
      <w:r>
        <w:t xml:space="preserve"> </w:t>
      </w:r>
      <w:r w:rsidR="005D5A1F">
        <w:t>Project Plan, Draft version 2.</w:t>
      </w:r>
    </w:p>
    <w:p w14:paraId="04B7B46C" w14:textId="77777777" w:rsidR="009A0A5B" w:rsidRDefault="009A0A5B"/>
    <w:p w14:paraId="05CEC6B3" w14:textId="11D57BA2" w:rsidR="009A0A5B" w:rsidRDefault="009A0A5B" w:rsidP="00B01151">
      <w:pPr>
        <w:rPr>
          <w:lang w:val="en-US"/>
        </w:rPr>
      </w:pPr>
      <w:r w:rsidRPr="009A0A5B">
        <w:rPr>
          <w:b/>
        </w:rPr>
        <w:t>Noted in discussion:</w:t>
      </w:r>
      <w:r>
        <w:t xml:space="preserve"> </w:t>
      </w:r>
      <w:r w:rsidR="005D5A1F">
        <w:t xml:space="preserve">Ian Clark had produced this high-level project plan following the guidance in the </w:t>
      </w:r>
      <w:r w:rsidR="005D5A1F">
        <w:rPr>
          <w:lang w:val="en-US"/>
        </w:rPr>
        <w:t>Neighbourhood Planning Roadmap Guide</w:t>
      </w:r>
      <w:r w:rsidR="005D5A1F">
        <w:rPr>
          <w:lang w:val="en-US"/>
        </w:rPr>
        <w:t xml:space="preserve"> from the </w:t>
      </w:r>
      <w:hyperlink r:id="rId7" w:history="1">
        <w:r w:rsidR="005D5A1F" w:rsidRPr="005D5A1F">
          <w:rPr>
            <w:rStyle w:val="Hyperlink"/>
            <w:lang w:val="en-US"/>
          </w:rPr>
          <w:t>locality.org.uk</w:t>
        </w:r>
      </w:hyperlink>
      <w:r w:rsidR="005D5A1F">
        <w:rPr>
          <w:lang w:val="en-US"/>
        </w:rPr>
        <w:t xml:space="preserve"> website.  Members were urged to familiarise</w:t>
      </w:r>
      <w:bookmarkStart w:id="0" w:name="_GoBack"/>
      <w:bookmarkEnd w:id="0"/>
      <w:r w:rsidR="005D5A1F">
        <w:rPr>
          <w:lang w:val="en-US"/>
        </w:rPr>
        <w:t xml:space="preserve"> themselves with the roadmap guide.</w:t>
      </w:r>
    </w:p>
    <w:p w14:paraId="30F3BE3A" w14:textId="77777777" w:rsidR="005D5A1F" w:rsidRDefault="005D5A1F" w:rsidP="00B01151">
      <w:pPr>
        <w:rPr>
          <w:lang w:val="en-US"/>
        </w:rPr>
      </w:pPr>
    </w:p>
    <w:p w14:paraId="2C2E6F21" w14:textId="20D665E3" w:rsidR="005D5A1F" w:rsidRDefault="005D5A1F" w:rsidP="00B01151">
      <w:pPr>
        <w:rPr>
          <w:lang w:val="en-US"/>
        </w:rPr>
      </w:pPr>
      <w:r>
        <w:rPr>
          <w:lang w:val="en-US"/>
        </w:rPr>
        <w:t xml:space="preserve">The Partnership for Urban South Hampshire (PUSH) required the Portsmouth local plan to be updated and this plan had been designed to align with that work </w:t>
      </w:r>
      <w:r w:rsidR="00A6324A">
        <w:rPr>
          <w:lang w:val="en-US"/>
        </w:rPr>
        <w:t>so the Forum could ensure compatibility with the local plan.</w:t>
      </w:r>
    </w:p>
    <w:p w14:paraId="6BD33648" w14:textId="77777777" w:rsidR="00A6324A" w:rsidRDefault="00A6324A" w:rsidP="00B01151">
      <w:pPr>
        <w:rPr>
          <w:lang w:val="en-US"/>
        </w:rPr>
      </w:pPr>
    </w:p>
    <w:p w14:paraId="5079B9F2" w14:textId="46F17297" w:rsidR="00A6324A" w:rsidRDefault="00A6324A" w:rsidP="00B01151">
      <w:r>
        <w:rPr>
          <w:lang w:val="en-US"/>
        </w:rPr>
        <w:t xml:space="preserve">Following detailed discussion of the plan, especially in relation to the projected start and finish dates of some tasks, IC agreed to produce version 3 to take into account the outcome of those discussions.  </w:t>
      </w:r>
      <w:r w:rsidRPr="00A6324A">
        <w:rPr>
          <w:b/>
          <w:lang w:val="en-US"/>
        </w:rPr>
        <w:t>Action: IC.</w:t>
      </w:r>
    </w:p>
    <w:p w14:paraId="52BBFF65" w14:textId="77777777" w:rsidR="00B01151" w:rsidRDefault="00B01151" w:rsidP="00B01151"/>
    <w:p w14:paraId="358DDBC8" w14:textId="6298B9F6" w:rsidR="00B01151" w:rsidRPr="0046706F" w:rsidRDefault="0046706F" w:rsidP="00B01151">
      <w:r w:rsidRPr="0046706F">
        <w:t xml:space="preserve">The Management Committee thanked IC for his </w:t>
      </w:r>
      <w:r>
        <w:t>ongoing work on the Project Plan, which would be an invaluable tool in the work of the Forum.</w:t>
      </w:r>
    </w:p>
    <w:p w14:paraId="2724A208" w14:textId="77777777" w:rsidR="00B01151" w:rsidRPr="0046706F" w:rsidRDefault="00B01151"/>
    <w:p w14:paraId="07D09A29" w14:textId="77777777" w:rsidR="00B01151" w:rsidRDefault="00B01151">
      <w:pPr>
        <w:rPr>
          <w:b/>
        </w:rPr>
      </w:pPr>
    </w:p>
    <w:p w14:paraId="1845DCDC" w14:textId="0D43C67E" w:rsidR="00603E16" w:rsidRPr="00C274F9" w:rsidRDefault="003B2A26">
      <w:pPr>
        <w:rPr>
          <w:b/>
        </w:rPr>
      </w:pPr>
      <w:r>
        <w:rPr>
          <w:b/>
        </w:rPr>
        <w:t>6</w:t>
      </w:r>
      <w:r w:rsidR="00603E16" w:rsidRPr="00C274F9">
        <w:rPr>
          <w:b/>
        </w:rPr>
        <w:t xml:space="preserve">. </w:t>
      </w:r>
      <w:r w:rsidR="00603E16" w:rsidRPr="00C274F9">
        <w:rPr>
          <w:b/>
        </w:rPr>
        <w:tab/>
      </w:r>
      <w:r w:rsidR="0046706F">
        <w:rPr>
          <w:b/>
        </w:rPr>
        <w:t>Evaluation of the Historic Character of Milton</w:t>
      </w:r>
      <w:r w:rsidR="00C1421A">
        <w:rPr>
          <w:b/>
        </w:rPr>
        <w:t xml:space="preserve"> </w:t>
      </w:r>
    </w:p>
    <w:p w14:paraId="3A511CBE" w14:textId="77777777" w:rsidR="009A0A5B" w:rsidRDefault="009A0A5B"/>
    <w:p w14:paraId="719D973D" w14:textId="012F3372" w:rsidR="00D749FE" w:rsidRDefault="00C1421A" w:rsidP="00C1421A">
      <w:r>
        <w:rPr>
          <w:b/>
        </w:rPr>
        <w:t>Received</w:t>
      </w:r>
      <w:r w:rsidR="00C274F9" w:rsidRPr="00C274F9">
        <w:rPr>
          <w:b/>
        </w:rPr>
        <w:t>:</w:t>
      </w:r>
      <w:r w:rsidR="00C274F9">
        <w:t xml:space="preserve"> </w:t>
      </w:r>
      <w:r>
        <w:t xml:space="preserve">A </w:t>
      </w:r>
      <w:r w:rsidR="0046706F">
        <w:t xml:space="preserve">document produced by Oxford City Council </w:t>
      </w:r>
      <w:r w:rsidR="00CD018C">
        <w:t>demonstrating how an evaluation of the heritage of a neighbourhood can help combine care for the natural and built environment with community hopes and intentions for the future in a Neighbourhood Plan</w:t>
      </w:r>
      <w:r>
        <w:t>.</w:t>
      </w:r>
      <w:r w:rsidR="00CD018C">
        <w:t xml:space="preserve">  </w:t>
      </w:r>
    </w:p>
    <w:p w14:paraId="62495814" w14:textId="77777777" w:rsidR="0046706F" w:rsidRDefault="0046706F" w:rsidP="00C274F9">
      <w:pPr>
        <w:rPr>
          <w:b/>
        </w:rPr>
      </w:pPr>
    </w:p>
    <w:p w14:paraId="6D61B665" w14:textId="5288BD53" w:rsidR="00D749FE" w:rsidRDefault="0046706F" w:rsidP="00C274F9">
      <w:r>
        <w:rPr>
          <w:b/>
        </w:rPr>
        <w:t>Noted</w:t>
      </w:r>
      <w:r w:rsidR="00CC6505">
        <w:rPr>
          <w:b/>
        </w:rPr>
        <w:t>:</w:t>
      </w:r>
      <w:r w:rsidR="00CC6505" w:rsidRPr="00CC6505">
        <w:t xml:space="preserve"> </w:t>
      </w:r>
      <w:r w:rsidR="00CC6505">
        <w:t>There were further documents freely available from Oxford CC showing how to undertake evaluations, including a toolkit.  Although PCC had produced a very good descriptive guide to the city, which the Forum had used extensively in presenting its case for a Forum, this work was not evaluative. The Forum could undertake work to define the characteristics of various parts of the Milton area and ascertain which aspects of those characteristics the community valued and which were not liked.</w:t>
      </w:r>
    </w:p>
    <w:p w14:paraId="0CB9E4BC" w14:textId="77777777" w:rsidR="00CC6505" w:rsidRDefault="00CC6505" w:rsidP="00C274F9"/>
    <w:p w14:paraId="03FBCC07" w14:textId="4A0B6BBC" w:rsidR="00CC6505" w:rsidRPr="00CC6505" w:rsidRDefault="00CC6505" w:rsidP="00C274F9">
      <w:pPr>
        <w:rPr>
          <w:b/>
        </w:rPr>
      </w:pPr>
      <w:r w:rsidRPr="00CC6505">
        <w:rPr>
          <w:b/>
        </w:rPr>
        <w:t>Agreed:</w:t>
      </w:r>
      <w:r>
        <w:t xml:space="preserve"> The Committee established a Working Group, the Milton Characterisation Group, comprising PA, TK, ML, PO and DJ.  The first meeting of the Group would take place on 18 May to scope the exercise.  It was hoped that a questionnaire could be produced that could be circulated to residents, schools and places of work.  </w:t>
      </w:r>
      <w:r w:rsidRPr="00CC6505">
        <w:rPr>
          <w:b/>
        </w:rPr>
        <w:t>Action: Secretary to convene the Group.</w:t>
      </w:r>
    </w:p>
    <w:p w14:paraId="48A2E735" w14:textId="5287AE9A" w:rsidR="00C1421A" w:rsidRDefault="00C1421A" w:rsidP="00C274F9">
      <w:pPr>
        <w:rPr>
          <w:b/>
        </w:rPr>
      </w:pPr>
    </w:p>
    <w:p w14:paraId="00FD23D8" w14:textId="77777777" w:rsidR="00CC6505" w:rsidRDefault="00CC6505" w:rsidP="00C274F9">
      <w:pPr>
        <w:rPr>
          <w:b/>
        </w:rPr>
      </w:pPr>
    </w:p>
    <w:p w14:paraId="287A6CA5" w14:textId="6610E80A" w:rsidR="00946361" w:rsidRPr="00946361" w:rsidRDefault="00C1421A" w:rsidP="00C274F9">
      <w:pPr>
        <w:rPr>
          <w:b/>
        </w:rPr>
      </w:pPr>
      <w:r>
        <w:rPr>
          <w:b/>
        </w:rPr>
        <w:t>7.</w:t>
      </w:r>
      <w:r>
        <w:rPr>
          <w:b/>
        </w:rPr>
        <w:tab/>
      </w:r>
      <w:r w:rsidR="00946361" w:rsidRPr="00946361">
        <w:rPr>
          <w:b/>
        </w:rPr>
        <w:t>Any Other Business</w:t>
      </w:r>
    </w:p>
    <w:p w14:paraId="21889601" w14:textId="77777777" w:rsidR="00946361" w:rsidRPr="00717931" w:rsidRDefault="00946361" w:rsidP="00C274F9"/>
    <w:p w14:paraId="3DB31564" w14:textId="50BEAE80" w:rsidR="008818C2" w:rsidRPr="00717931" w:rsidRDefault="00717931" w:rsidP="00C274F9">
      <w:r w:rsidRPr="00717931">
        <w:t>There was no other business raised</w:t>
      </w:r>
      <w:r>
        <w:t xml:space="preserve"> at the meeting.</w:t>
      </w:r>
      <w:r w:rsidRPr="00717931">
        <w:t xml:space="preserve"> </w:t>
      </w:r>
      <w:r w:rsidR="008818C2" w:rsidRPr="00717931">
        <w:t xml:space="preserve"> </w:t>
      </w:r>
    </w:p>
    <w:p w14:paraId="1CFD7953" w14:textId="77777777" w:rsidR="0044373A" w:rsidRPr="00717931" w:rsidRDefault="0044373A" w:rsidP="00C274F9"/>
    <w:p w14:paraId="5F3BB796" w14:textId="77777777" w:rsidR="008818C2" w:rsidRDefault="008818C2" w:rsidP="00C274F9">
      <w:pPr>
        <w:rPr>
          <w:b/>
        </w:rPr>
      </w:pPr>
    </w:p>
    <w:p w14:paraId="3DC8E06A" w14:textId="46599031" w:rsidR="008E5F1B" w:rsidRPr="008E5F1B" w:rsidRDefault="0054071B" w:rsidP="00C274F9">
      <w:pPr>
        <w:rPr>
          <w:b/>
        </w:rPr>
      </w:pPr>
      <w:r>
        <w:rPr>
          <w:b/>
        </w:rPr>
        <w:t>8</w:t>
      </w:r>
      <w:r w:rsidR="008E5F1B" w:rsidRPr="008E5F1B">
        <w:rPr>
          <w:b/>
        </w:rPr>
        <w:t>.</w:t>
      </w:r>
      <w:r w:rsidR="008E5F1B" w:rsidRPr="008E5F1B">
        <w:rPr>
          <w:b/>
        </w:rPr>
        <w:tab/>
        <w:t>Date of Next Meeting</w:t>
      </w:r>
    </w:p>
    <w:p w14:paraId="0DCE6683" w14:textId="77777777" w:rsidR="008E5F1B" w:rsidRDefault="008E5F1B" w:rsidP="00C274F9"/>
    <w:p w14:paraId="350EB98C" w14:textId="44067F6A" w:rsidR="008E5F1B" w:rsidRPr="005D6FBF" w:rsidRDefault="008E5F1B" w:rsidP="00C274F9">
      <w:r>
        <w:lastRenderedPageBreak/>
        <w:t>The next meeting w</w:t>
      </w:r>
      <w:r w:rsidR="00717931">
        <w:t>ould</w:t>
      </w:r>
      <w:r>
        <w:t xml:space="preserve"> take place </w:t>
      </w:r>
      <w:r w:rsidR="00717931">
        <w:t xml:space="preserve">in June, when the date of the PRED Committee meeting was known.  </w:t>
      </w:r>
      <w:r w:rsidR="0054071B">
        <w:t xml:space="preserve">The secretary agreed </w:t>
      </w:r>
      <w:r w:rsidR="00717931">
        <w:t>to liaise with PCC officers to ascertain this date</w:t>
      </w:r>
      <w:r w:rsidR="0054071B">
        <w:t>,</w:t>
      </w:r>
      <w:r w:rsidR="00717931">
        <w:t xml:space="preserve"> arrange the meeting</w:t>
      </w:r>
      <w:r w:rsidR="0054071B" w:rsidRPr="0054071B">
        <w:t xml:space="preserve"> </w:t>
      </w:r>
      <w:r w:rsidR="0054071B">
        <w:t>and</w:t>
      </w:r>
      <w:r w:rsidR="0054071B">
        <w:t xml:space="preserve"> notify members</w:t>
      </w:r>
      <w:r>
        <w:t>.</w:t>
      </w:r>
      <w:r w:rsidR="0054071B" w:rsidRPr="0054071B">
        <w:t xml:space="preserve"> </w:t>
      </w:r>
      <w:r w:rsidR="0054071B">
        <w:t xml:space="preserve"> </w:t>
      </w:r>
      <w:r w:rsidR="0054071B" w:rsidRPr="0054071B">
        <w:rPr>
          <w:b/>
        </w:rPr>
        <w:t>Action: Secretary</w:t>
      </w:r>
    </w:p>
    <w:p w14:paraId="470F4F48" w14:textId="196CA134" w:rsidR="008E5F1B" w:rsidRDefault="008E5F1B">
      <w:pPr>
        <w:spacing w:after="160" w:line="259" w:lineRule="auto"/>
      </w:pPr>
    </w:p>
    <w:p w14:paraId="39FE958F" w14:textId="1FA0F8B4" w:rsidR="005D5644" w:rsidRDefault="005D5644">
      <w:pPr>
        <w:spacing w:after="160" w:line="259" w:lineRule="auto"/>
      </w:pPr>
    </w:p>
    <w:p w14:paraId="295AE8C8" w14:textId="17EC2951" w:rsidR="00065686" w:rsidRDefault="00065686">
      <w:pPr>
        <w:spacing w:after="160" w:line="259" w:lineRule="auto"/>
      </w:pPr>
      <w:r>
        <w:br w:type="page"/>
      </w:r>
    </w:p>
    <w:p w14:paraId="27FCDB18" w14:textId="2FDDC819" w:rsidR="0011722E" w:rsidRPr="0011722E" w:rsidRDefault="0011722E" w:rsidP="00C274F9">
      <w:pPr>
        <w:rPr>
          <w:b/>
        </w:rPr>
      </w:pPr>
      <w:r w:rsidRPr="0011722E">
        <w:rPr>
          <w:b/>
        </w:rPr>
        <w:t>Summary of Actions</w:t>
      </w:r>
    </w:p>
    <w:p w14:paraId="6660EFD6" w14:textId="77777777" w:rsidR="0011722E" w:rsidRDefault="0011722E" w:rsidP="00C274F9"/>
    <w:tbl>
      <w:tblPr>
        <w:tblStyle w:val="TableGrid"/>
        <w:tblW w:w="0" w:type="auto"/>
        <w:tblLook w:val="04A0" w:firstRow="1" w:lastRow="0" w:firstColumn="1" w:lastColumn="0" w:noHBand="0" w:noVBand="1"/>
      </w:tblPr>
      <w:tblGrid>
        <w:gridCol w:w="1413"/>
        <w:gridCol w:w="3685"/>
        <w:gridCol w:w="1985"/>
        <w:gridCol w:w="1933"/>
      </w:tblGrid>
      <w:tr w:rsidR="0011722E" w:rsidRPr="00D12605" w14:paraId="30D4C3DA" w14:textId="77777777" w:rsidTr="0011722E">
        <w:tc>
          <w:tcPr>
            <w:tcW w:w="1413" w:type="dxa"/>
          </w:tcPr>
          <w:p w14:paraId="6A565CEB" w14:textId="33DBB217" w:rsidR="0011722E" w:rsidRPr="00D12605" w:rsidRDefault="0011722E" w:rsidP="00C274F9">
            <w:pPr>
              <w:rPr>
                <w:b/>
              </w:rPr>
            </w:pPr>
            <w:r w:rsidRPr="00D12605">
              <w:rPr>
                <w:b/>
              </w:rPr>
              <w:t>Minute No</w:t>
            </w:r>
          </w:p>
        </w:tc>
        <w:tc>
          <w:tcPr>
            <w:tcW w:w="3685" w:type="dxa"/>
          </w:tcPr>
          <w:p w14:paraId="0E37A2FA" w14:textId="0E4BE7E3" w:rsidR="0011722E" w:rsidRPr="00D12605" w:rsidRDefault="0011722E" w:rsidP="00C274F9">
            <w:pPr>
              <w:rPr>
                <w:b/>
              </w:rPr>
            </w:pPr>
            <w:r w:rsidRPr="00D12605">
              <w:rPr>
                <w:b/>
              </w:rPr>
              <w:t>Action</w:t>
            </w:r>
          </w:p>
        </w:tc>
        <w:tc>
          <w:tcPr>
            <w:tcW w:w="1985" w:type="dxa"/>
          </w:tcPr>
          <w:p w14:paraId="0774111D" w14:textId="110BA68A" w:rsidR="0011722E" w:rsidRPr="00D12605" w:rsidRDefault="0011722E" w:rsidP="00C274F9">
            <w:pPr>
              <w:rPr>
                <w:b/>
              </w:rPr>
            </w:pPr>
            <w:r w:rsidRPr="00D12605">
              <w:rPr>
                <w:b/>
              </w:rPr>
              <w:t>By Whom</w:t>
            </w:r>
          </w:p>
        </w:tc>
        <w:tc>
          <w:tcPr>
            <w:tcW w:w="1933" w:type="dxa"/>
          </w:tcPr>
          <w:p w14:paraId="0AC1332C" w14:textId="0700C305" w:rsidR="0011722E" w:rsidRPr="00D12605" w:rsidRDefault="0011722E" w:rsidP="00C274F9">
            <w:pPr>
              <w:rPr>
                <w:b/>
              </w:rPr>
            </w:pPr>
            <w:r w:rsidRPr="00D12605">
              <w:rPr>
                <w:b/>
              </w:rPr>
              <w:t>Comments</w:t>
            </w:r>
          </w:p>
        </w:tc>
      </w:tr>
      <w:tr w:rsidR="0011722E" w14:paraId="15CD5146" w14:textId="77777777" w:rsidTr="0011722E">
        <w:tc>
          <w:tcPr>
            <w:tcW w:w="1413" w:type="dxa"/>
          </w:tcPr>
          <w:p w14:paraId="6D6A43C1" w14:textId="10533550" w:rsidR="003E1829" w:rsidRDefault="003E1829" w:rsidP="00C274F9">
            <w:r>
              <w:t>3 (Min 3(7a)).</w:t>
            </w:r>
          </w:p>
        </w:tc>
        <w:tc>
          <w:tcPr>
            <w:tcW w:w="3685" w:type="dxa"/>
          </w:tcPr>
          <w:p w14:paraId="4D2596C0" w14:textId="77777777" w:rsidR="003E1829" w:rsidRDefault="003E1829" w:rsidP="003E1829">
            <w:r>
              <w:t>The Secretary agreed to contact WP after the election to ascertain a time-frame for completion</w:t>
            </w:r>
            <w:r>
              <w:t xml:space="preserve"> (of the website).</w:t>
            </w:r>
          </w:p>
          <w:p w14:paraId="20B640D8" w14:textId="36151101" w:rsidR="0011722E" w:rsidRDefault="0011722E" w:rsidP="003E1829"/>
        </w:tc>
        <w:tc>
          <w:tcPr>
            <w:tcW w:w="1985" w:type="dxa"/>
          </w:tcPr>
          <w:p w14:paraId="1021F057" w14:textId="57303759" w:rsidR="00124B9A" w:rsidRPr="00124B9A" w:rsidRDefault="003E1829" w:rsidP="00124B9A">
            <w:r>
              <w:t>Secretary</w:t>
            </w:r>
          </w:p>
          <w:p w14:paraId="0AE27085" w14:textId="1E6E5242" w:rsidR="0011722E" w:rsidRDefault="0011722E" w:rsidP="00C274F9"/>
        </w:tc>
        <w:tc>
          <w:tcPr>
            <w:tcW w:w="1933" w:type="dxa"/>
          </w:tcPr>
          <w:p w14:paraId="2C034DD3" w14:textId="514CDB65" w:rsidR="0011722E" w:rsidRDefault="003E1829" w:rsidP="00C274F9">
            <w:r>
              <w:t>Completed</w:t>
            </w:r>
          </w:p>
        </w:tc>
      </w:tr>
      <w:tr w:rsidR="0011722E" w14:paraId="737F6907" w14:textId="77777777" w:rsidTr="0011722E">
        <w:tc>
          <w:tcPr>
            <w:tcW w:w="1413" w:type="dxa"/>
          </w:tcPr>
          <w:p w14:paraId="00B3B80F" w14:textId="6086399F" w:rsidR="0011722E" w:rsidRDefault="001F0D78" w:rsidP="00C274F9">
            <w:r>
              <w:t>4.</w:t>
            </w:r>
          </w:p>
        </w:tc>
        <w:tc>
          <w:tcPr>
            <w:tcW w:w="3685" w:type="dxa"/>
          </w:tcPr>
          <w:p w14:paraId="4E95545A" w14:textId="77777777" w:rsidR="0011722E" w:rsidRDefault="001F0D78" w:rsidP="001F0D78">
            <w:r>
              <w:t xml:space="preserve">The Committee </w:t>
            </w:r>
            <w:r>
              <w:t>…</w:t>
            </w:r>
            <w:r>
              <w:t xml:space="preserve"> agreed to defer </w:t>
            </w:r>
            <w:r>
              <w:t>(the appointment of a Treasurer)</w:t>
            </w:r>
            <w:r>
              <w:t xml:space="preserve"> to the next meeting, which both ML and Paul Docking should be invited to attend</w:t>
            </w:r>
            <w:r>
              <w:t>.</w:t>
            </w:r>
          </w:p>
          <w:p w14:paraId="09A8D1D2" w14:textId="265EC7C0" w:rsidR="00A6324A" w:rsidRDefault="00A6324A" w:rsidP="001F0D78"/>
        </w:tc>
        <w:tc>
          <w:tcPr>
            <w:tcW w:w="1985" w:type="dxa"/>
          </w:tcPr>
          <w:p w14:paraId="2C862BE0" w14:textId="1D21DCA8" w:rsidR="0011722E" w:rsidRDefault="001F0D78" w:rsidP="00404138">
            <w:r>
              <w:t>Secretary</w:t>
            </w:r>
          </w:p>
        </w:tc>
        <w:tc>
          <w:tcPr>
            <w:tcW w:w="1933" w:type="dxa"/>
          </w:tcPr>
          <w:p w14:paraId="324DF366" w14:textId="613A1141" w:rsidR="0011722E" w:rsidRDefault="0011722E" w:rsidP="00C274F9"/>
        </w:tc>
      </w:tr>
      <w:tr w:rsidR="00D02780" w14:paraId="6D5C0AC7" w14:textId="77777777" w:rsidTr="0011722E">
        <w:tc>
          <w:tcPr>
            <w:tcW w:w="1413" w:type="dxa"/>
          </w:tcPr>
          <w:p w14:paraId="79ED3959" w14:textId="2DD16091" w:rsidR="00D02780" w:rsidRDefault="00A6324A" w:rsidP="00D02780">
            <w:r>
              <w:t>5.</w:t>
            </w:r>
          </w:p>
        </w:tc>
        <w:tc>
          <w:tcPr>
            <w:tcW w:w="3685" w:type="dxa"/>
          </w:tcPr>
          <w:p w14:paraId="7E9E9402" w14:textId="6A44758A" w:rsidR="00A6324A" w:rsidRDefault="00A6324A" w:rsidP="00D02780">
            <w:pPr>
              <w:rPr>
                <w:lang w:val="en-US"/>
              </w:rPr>
            </w:pPr>
            <w:r w:rsidRPr="00A6324A">
              <w:rPr>
                <w:lang w:val="en-US"/>
              </w:rPr>
              <w:t xml:space="preserve">IC agreed to produce version 3 </w:t>
            </w:r>
            <w:r w:rsidR="005D5644">
              <w:rPr>
                <w:lang w:val="en-US"/>
              </w:rPr>
              <w:t xml:space="preserve">(of the Project Plan) </w:t>
            </w:r>
            <w:r w:rsidRPr="00A6324A">
              <w:rPr>
                <w:lang w:val="en-US"/>
              </w:rPr>
              <w:t>to take into account the outcome of the discussions.</w:t>
            </w:r>
          </w:p>
          <w:p w14:paraId="1CBE010C" w14:textId="24A0F9A1" w:rsidR="00D02780" w:rsidRDefault="00D02780" w:rsidP="00D02780"/>
        </w:tc>
        <w:tc>
          <w:tcPr>
            <w:tcW w:w="1985" w:type="dxa"/>
          </w:tcPr>
          <w:p w14:paraId="403AEA9F" w14:textId="0A702171" w:rsidR="00D02780" w:rsidRDefault="00A6324A" w:rsidP="00D02780">
            <w:r>
              <w:t>IC</w:t>
            </w:r>
          </w:p>
        </w:tc>
        <w:tc>
          <w:tcPr>
            <w:tcW w:w="1933" w:type="dxa"/>
          </w:tcPr>
          <w:p w14:paraId="2F47B79F" w14:textId="0D85810A" w:rsidR="00D02780" w:rsidRDefault="00A6324A" w:rsidP="00D02780">
            <w:r>
              <w:t>Completed</w:t>
            </w:r>
          </w:p>
        </w:tc>
      </w:tr>
      <w:tr w:rsidR="00CC6505" w14:paraId="13623E9A" w14:textId="77777777" w:rsidTr="0011722E">
        <w:tc>
          <w:tcPr>
            <w:tcW w:w="1413" w:type="dxa"/>
          </w:tcPr>
          <w:p w14:paraId="38FB061C" w14:textId="1238758A" w:rsidR="00CC6505" w:rsidRDefault="00CC6505" w:rsidP="00D02780">
            <w:r>
              <w:t>6.</w:t>
            </w:r>
          </w:p>
        </w:tc>
        <w:tc>
          <w:tcPr>
            <w:tcW w:w="3685" w:type="dxa"/>
          </w:tcPr>
          <w:p w14:paraId="2D7EC1F6" w14:textId="77777777" w:rsidR="00CC6505" w:rsidRDefault="00CC6505" w:rsidP="00D02780">
            <w:r>
              <w:t xml:space="preserve">Secretary to convene </w:t>
            </w:r>
            <w:r>
              <w:t>the Milton Characterisation Group, comprising PA, TK, ML, PO and DJ</w:t>
            </w:r>
            <w:r>
              <w:t>.</w:t>
            </w:r>
          </w:p>
          <w:p w14:paraId="1126433B" w14:textId="1AD5B2D3" w:rsidR="0054071B" w:rsidRPr="00A6324A" w:rsidRDefault="0054071B" w:rsidP="00D02780">
            <w:pPr>
              <w:rPr>
                <w:lang w:val="en-US"/>
              </w:rPr>
            </w:pPr>
          </w:p>
        </w:tc>
        <w:tc>
          <w:tcPr>
            <w:tcW w:w="1985" w:type="dxa"/>
          </w:tcPr>
          <w:p w14:paraId="03EDE6DC" w14:textId="2636AE9E" w:rsidR="00CC6505" w:rsidRPr="00CC6505" w:rsidRDefault="00CC6505" w:rsidP="00D02780">
            <w:pPr>
              <w:rPr>
                <w:lang w:val="en-US"/>
              </w:rPr>
            </w:pPr>
            <w:r>
              <w:rPr>
                <w:lang w:val="en-US"/>
              </w:rPr>
              <w:t>Secretary</w:t>
            </w:r>
          </w:p>
        </w:tc>
        <w:tc>
          <w:tcPr>
            <w:tcW w:w="1933" w:type="dxa"/>
          </w:tcPr>
          <w:p w14:paraId="58BE30C8" w14:textId="16381DAE" w:rsidR="00CC6505" w:rsidRDefault="0054071B" w:rsidP="00D02780">
            <w:r>
              <w:t>Completed</w:t>
            </w:r>
          </w:p>
        </w:tc>
      </w:tr>
      <w:tr w:rsidR="0054071B" w14:paraId="43F96CD0" w14:textId="77777777" w:rsidTr="0011722E">
        <w:tc>
          <w:tcPr>
            <w:tcW w:w="1413" w:type="dxa"/>
          </w:tcPr>
          <w:p w14:paraId="2E514A6C" w14:textId="09A2E169" w:rsidR="0054071B" w:rsidRDefault="0054071B" w:rsidP="00D02780">
            <w:r>
              <w:t>8.</w:t>
            </w:r>
          </w:p>
        </w:tc>
        <w:tc>
          <w:tcPr>
            <w:tcW w:w="3685" w:type="dxa"/>
          </w:tcPr>
          <w:p w14:paraId="5FE69F6B" w14:textId="07127108" w:rsidR="0054071B" w:rsidRDefault="0054071B" w:rsidP="00D02780">
            <w:r>
              <w:t>S</w:t>
            </w:r>
            <w:r>
              <w:t xml:space="preserve">ecretary to liaise with PCC officers to ascertain </w:t>
            </w:r>
            <w:r>
              <w:t>the</w:t>
            </w:r>
            <w:r>
              <w:t xml:space="preserve"> date</w:t>
            </w:r>
            <w:r>
              <w:t xml:space="preserve"> of the PRED Committee meeting</w:t>
            </w:r>
            <w:r>
              <w:t xml:space="preserve">, arrange the </w:t>
            </w:r>
            <w:r>
              <w:t xml:space="preserve">next </w:t>
            </w:r>
            <w:r>
              <w:t>meeting</w:t>
            </w:r>
            <w:r w:rsidRPr="0054071B">
              <w:t xml:space="preserve"> </w:t>
            </w:r>
            <w:r>
              <w:t>of the Forum Committee</w:t>
            </w:r>
            <w:r>
              <w:t>.</w:t>
            </w:r>
            <w:r w:rsidRPr="0054071B">
              <w:t xml:space="preserve"> </w:t>
            </w:r>
            <w:r>
              <w:t xml:space="preserve"> </w:t>
            </w:r>
          </w:p>
          <w:p w14:paraId="7FA0DA10" w14:textId="48AE4054" w:rsidR="0054071B" w:rsidRDefault="0054071B" w:rsidP="00D02780"/>
        </w:tc>
        <w:tc>
          <w:tcPr>
            <w:tcW w:w="1985" w:type="dxa"/>
          </w:tcPr>
          <w:p w14:paraId="58DA86EE" w14:textId="72E3B808" w:rsidR="0054071B" w:rsidRDefault="0054071B" w:rsidP="00D02780">
            <w:pPr>
              <w:rPr>
                <w:lang w:val="en-US"/>
              </w:rPr>
            </w:pPr>
            <w:r>
              <w:rPr>
                <w:lang w:val="en-US"/>
              </w:rPr>
              <w:t>Secretary</w:t>
            </w:r>
          </w:p>
        </w:tc>
        <w:tc>
          <w:tcPr>
            <w:tcW w:w="1933" w:type="dxa"/>
          </w:tcPr>
          <w:p w14:paraId="527740AF" w14:textId="2517F78E" w:rsidR="0054071B" w:rsidRDefault="0054071B" w:rsidP="00D02780">
            <w:r>
              <w:t>Completed</w:t>
            </w:r>
          </w:p>
        </w:tc>
      </w:tr>
    </w:tbl>
    <w:p w14:paraId="0B6CE63F" w14:textId="77777777" w:rsidR="00AD5CA0" w:rsidRPr="008C6E51" w:rsidRDefault="00AD5CA0" w:rsidP="00430E12"/>
    <w:sectPr w:rsidR="00AD5CA0" w:rsidRPr="008C6E51" w:rsidSect="009D433D">
      <w:footerReference w:type="default" r:id="rId8"/>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5B3F5" w14:textId="77777777" w:rsidR="000A582E" w:rsidRDefault="000A582E" w:rsidP="000A582E">
      <w:r>
        <w:separator/>
      </w:r>
    </w:p>
  </w:endnote>
  <w:endnote w:type="continuationSeparator" w:id="0">
    <w:p w14:paraId="66547070" w14:textId="77777777" w:rsidR="000A582E" w:rsidRDefault="000A582E" w:rsidP="000A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563C" w14:textId="2D48EDDD" w:rsidR="000A582E" w:rsidRPr="000A582E" w:rsidRDefault="000A582E">
    <w:pPr>
      <w:pStyle w:val="Footer"/>
      <w:rPr>
        <w:sz w:val="20"/>
        <w:szCs w:val="20"/>
      </w:rPr>
    </w:pPr>
    <w:r w:rsidRPr="000A582E">
      <w:rPr>
        <w:sz w:val="20"/>
        <w:szCs w:val="20"/>
      </w:rPr>
      <w:t xml:space="preserve">Milton Neighbourhood Planning Forum Management Committee Minutes </w:t>
    </w:r>
    <w:r w:rsidR="00616289">
      <w:rPr>
        <w:sz w:val="20"/>
        <w:szCs w:val="20"/>
      </w:rPr>
      <w:t>20 April</w:t>
    </w:r>
    <w:r>
      <w:rPr>
        <w:sz w:val="20"/>
        <w:szCs w:val="20"/>
      </w:rPr>
      <w:t xml:space="preserve"> 2015  </w:t>
    </w:r>
    <w:r w:rsidRPr="000A582E">
      <w:rPr>
        <w:sz w:val="20"/>
        <w:szCs w:val="20"/>
      </w:rPr>
      <w:t xml:space="preserve">Page </w:t>
    </w:r>
    <w:r w:rsidRPr="000A582E">
      <w:rPr>
        <w:bCs/>
        <w:sz w:val="20"/>
        <w:szCs w:val="20"/>
      </w:rPr>
      <w:fldChar w:fldCharType="begin"/>
    </w:r>
    <w:r w:rsidRPr="000A582E">
      <w:rPr>
        <w:bCs/>
        <w:sz w:val="20"/>
        <w:szCs w:val="20"/>
      </w:rPr>
      <w:instrText xml:space="preserve"> PAGE  \* Arabic  \* MERGEFORMAT </w:instrText>
    </w:r>
    <w:r w:rsidRPr="000A582E">
      <w:rPr>
        <w:bCs/>
        <w:sz w:val="20"/>
        <w:szCs w:val="20"/>
      </w:rPr>
      <w:fldChar w:fldCharType="separate"/>
    </w:r>
    <w:r w:rsidR="004A0DDA">
      <w:rPr>
        <w:bCs/>
        <w:noProof/>
        <w:sz w:val="20"/>
        <w:szCs w:val="20"/>
      </w:rPr>
      <w:t>4</w:t>
    </w:r>
    <w:r w:rsidRPr="000A582E">
      <w:rPr>
        <w:bCs/>
        <w:sz w:val="20"/>
        <w:szCs w:val="20"/>
      </w:rPr>
      <w:fldChar w:fldCharType="end"/>
    </w:r>
    <w:r w:rsidRPr="000A582E">
      <w:rPr>
        <w:sz w:val="20"/>
        <w:szCs w:val="20"/>
      </w:rPr>
      <w:t xml:space="preserve"> of </w:t>
    </w:r>
    <w:r w:rsidRPr="000A582E">
      <w:rPr>
        <w:bCs/>
        <w:sz w:val="20"/>
        <w:szCs w:val="20"/>
      </w:rPr>
      <w:fldChar w:fldCharType="begin"/>
    </w:r>
    <w:r w:rsidRPr="000A582E">
      <w:rPr>
        <w:bCs/>
        <w:sz w:val="20"/>
        <w:szCs w:val="20"/>
      </w:rPr>
      <w:instrText xml:space="preserve"> NUMPAGES  \* Arabic  \* MERGEFORMAT </w:instrText>
    </w:r>
    <w:r w:rsidRPr="000A582E">
      <w:rPr>
        <w:bCs/>
        <w:sz w:val="20"/>
        <w:szCs w:val="20"/>
      </w:rPr>
      <w:fldChar w:fldCharType="separate"/>
    </w:r>
    <w:r w:rsidR="004A0DDA">
      <w:rPr>
        <w:bCs/>
        <w:noProof/>
        <w:sz w:val="20"/>
        <w:szCs w:val="20"/>
      </w:rPr>
      <w:t>4</w:t>
    </w:r>
    <w:r w:rsidRPr="000A582E">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71854" w14:textId="77777777" w:rsidR="000A582E" w:rsidRDefault="000A582E" w:rsidP="000A582E">
      <w:r>
        <w:separator/>
      </w:r>
    </w:p>
  </w:footnote>
  <w:footnote w:type="continuationSeparator" w:id="0">
    <w:p w14:paraId="031F9884" w14:textId="77777777" w:rsidR="000A582E" w:rsidRDefault="000A582E" w:rsidP="000A5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03662"/>
    <w:multiLevelType w:val="hybridMultilevel"/>
    <w:tmpl w:val="3936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E5881"/>
    <w:multiLevelType w:val="hybridMultilevel"/>
    <w:tmpl w:val="23B0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D755A"/>
    <w:multiLevelType w:val="hybridMultilevel"/>
    <w:tmpl w:val="A69C4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EB82867"/>
    <w:multiLevelType w:val="hybridMultilevel"/>
    <w:tmpl w:val="4612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4D4DD9"/>
    <w:multiLevelType w:val="hybridMultilevel"/>
    <w:tmpl w:val="8DD0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D11F95"/>
    <w:multiLevelType w:val="hybridMultilevel"/>
    <w:tmpl w:val="ACF8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E0"/>
    <w:rsid w:val="000336AD"/>
    <w:rsid w:val="00065686"/>
    <w:rsid w:val="00092723"/>
    <w:rsid w:val="000A582E"/>
    <w:rsid w:val="000E6859"/>
    <w:rsid w:val="0011722E"/>
    <w:rsid w:val="00124B9A"/>
    <w:rsid w:val="001F0D78"/>
    <w:rsid w:val="00207369"/>
    <w:rsid w:val="0021058B"/>
    <w:rsid w:val="00215171"/>
    <w:rsid w:val="00236438"/>
    <w:rsid w:val="002E6708"/>
    <w:rsid w:val="00306FE0"/>
    <w:rsid w:val="003278D3"/>
    <w:rsid w:val="003A7B61"/>
    <w:rsid w:val="003B2A26"/>
    <w:rsid w:val="003E1829"/>
    <w:rsid w:val="003E3D34"/>
    <w:rsid w:val="00404138"/>
    <w:rsid w:val="00430E12"/>
    <w:rsid w:val="0044373A"/>
    <w:rsid w:val="0046706F"/>
    <w:rsid w:val="00483B89"/>
    <w:rsid w:val="004A0DDA"/>
    <w:rsid w:val="00527BE0"/>
    <w:rsid w:val="00531FE0"/>
    <w:rsid w:val="0054071B"/>
    <w:rsid w:val="00582B73"/>
    <w:rsid w:val="005C6C50"/>
    <w:rsid w:val="005D18C5"/>
    <w:rsid w:val="005D5644"/>
    <w:rsid w:val="005D5A1F"/>
    <w:rsid w:val="005D6FBF"/>
    <w:rsid w:val="00603E16"/>
    <w:rsid w:val="00616289"/>
    <w:rsid w:val="00672CA9"/>
    <w:rsid w:val="006F19BC"/>
    <w:rsid w:val="00717931"/>
    <w:rsid w:val="007278E7"/>
    <w:rsid w:val="00730381"/>
    <w:rsid w:val="00730A90"/>
    <w:rsid w:val="007638DF"/>
    <w:rsid w:val="00774E2D"/>
    <w:rsid w:val="007E4C7C"/>
    <w:rsid w:val="007F1972"/>
    <w:rsid w:val="00854437"/>
    <w:rsid w:val="0085531C"/>
    <w:rsid w:val="008818C2"/>
    <w:rsid w:val="008C1372"/>
    <w:rsid w:val="008C6E51"/>
    <w:rsid w:val="008E5F1B"/>
    <w:rsid w:val="00946361"/>
    <w:rsid w:val="009649B4"/>
    <w:rsid w:val="00996024"/>
    <w:rsid w:val="009A0A5B"/>
    <w:rsid w:val="009B65DE"/>
    <w:rsid w:val="009D433D"/>
    <w:rsid w:val="00A55D77"/>
    <w:rsid w:val="00A6324A"/>
    <w:rsid w:val="00AD5CA0"/>
    <w:rsid w:val="00B01151"/>
    <w:rsid w:val="00B21592"/>
    <w:rsid w:val="00B5778A"/>
    <w:rsid w:val="00B61A96"/>
    <w:rsid w:val="00B7721B"/>
    <w:rsid w:val="00B90302"/>
    <w:rsid w:val="00BA27B2"/>
    <w:rsid w:val="00BD6542"/>
    <w:rsid w:val="00C1421A"/>
    <w:rsid w:val="00C274F9"/>
    <w:rsid w:val="00C57B10"/>
    <w:rsid w:val="00CC6505"/>
    <w:rsid w:val="00CD018C"/>
    <w:rsid w:val="00CD38C1"/>
    <w:rsid w:val="00D02780"/>
    <w:rsid w:val="00D12605"/>
    <w:rsid w:val="00D749FE"/>
    <w:rsid w:val="00D904DF"/>
    <w:rsid w:val="00DE1C35"/>
    <w:rsid w:val="00E01273"/>
    <w:rsid w:val="00E53012"/>
    <w:rsid w:val="00E77C72"/>
    <w:rsid w:val="00EA4516"/>
    <w:rsid w:val="00EE430E"/>
    <w:rsid w:val="00F13C0D"/>
    <w:rsid w:val="00FA2D0D"/>
    <w:rsid w:val="00FB179D"/>
    <w:rsid w:val="00FB2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E612"/>
  <w15:chartTrackingRefBased/>
  <w15:docId w15:val="{E6FD51B1-F20B-4DEC-BD05-36A0DDD1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381"/>
    <w:pPr>
      <w:spacing w:after="0" w:line="240" w:lineRule="auto"/>
    </w:pPr>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72"/>
    <w:pPr>
      <w:ind w:left="720"/>
      <w:contextualSpacing/>
    </w:pPr>
  </w:style>
  <w:style w:type="character" w:styleId="Hyperlink">
    <w:name w:val="Hyperlink"/>
    <w:basedOn w:val="DefaultParagraphFont"/>
    <w:uiPriority w:val="99"/>
    <w:unhideWhenUsed/>
    <w:rsid w:val="00F13C0D"/>
    <w:rPr>
      <w:color w:val="0563C1" w:themeColor="hyperlink"/>
      <w:u w:val="single"/>
    </w:rPr>
  </w:style>
  <w:style w:type="table" w:styleId="TableGrid">
    <w:name w:val="Table Grid"/>
    <w:basedOn w:val="TableNormal"/>
    <w:uiPriority w:val="39"/>
    <w:rsid w:val="00117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82E"/>
    <w:pPr>
      <w:tabs>
        <w:tab w:val="center" w:pos="4513"/>
        <w:tab w:val="right" w:pos="9026"/>
      </w:tabs>
    </w:pPr>
  </w:style>
  <w:style w:type="character" w:customStyle="1" w:styleId="HeaderChar">
    <w:name w:val="Header Char"/>
    <w:basedOn w:val="DefaultParagraphFont"/>
    <w:link w:val="Header"/>
    <w:uiPriority w:val="99"/>
    <w:rsid w:val="000A582E"/>
    <w:rPr>
      <w:rFonts w:ascii="Arial" w:hAnsi="Arial" w:cs="Arial"/>
      <w:sz w:val="24"/>
      <w:szCs w:val="24"/>
    </w:rPr>
  </w:style>
  <w:style w:type="paragraph" w:styleId="Footer">
    <w:name w:val="footer"/>
    <w:basedOn w:val="Normal"/>
    <w:link w:val="FooterChar"/>
    <w:uiPriority w:val="99"/>
    <w:unhideWhenUsed/>
    <w:rsid w:val="000A582E"/>
    <w:pPr>
      <w:tabs>
        <w:tab w:val="center" w:pos="4513"/>
        <w:tab w:val="right" w:pos="9026"/>
      </w:tabs>
    </w:pPr>
  </w:style>
  <w:style w:type="character" w:customStyle="1" w:styleId="FooterChar">
    <w:name w:val="Footer Char"/>
    <w:basedOn w:val="DefaultParagraphFont"/>
    <w:link w:val="Footer"/>
    <w:uiPriority w:val="99"/>
    <w:rsid w:val="000A582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ocality.org.uk/resources/neighbourhood-planning-roadmap-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Jordan</dc:creator>
  <cp:keywords/>
  <dc:description/>
  <cp:lastModifiedBy>David Jordan</cp:lastModifiedBy>
  <cp:revision>11</cp:revision>
  <dcterms:created xsi:type="dcterms:W3CDTF">2015-05-31T09:45:00Z</dcterms:created>
  <dcterms:modified xsi:type="dcterms:W3CDTF">2015-05-31T15:03:00Z</dcterms:modified>
</cp:coreProperties>
</file>