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58" w:rsidRPr="00527BE0" w:rsidRDefault="00527BE0" w:rsidP="00092723">
      <w:pPr>
        <w:jc w:val="center"/>
        <w:rPr>
          <w:b/>
          <w:sz w:val="32"/>
          <w:szCs w:val="32"/>
        </w:rPr>
      </w:pPr>
      <w:r w:rsidRPr="00527BE0">
        <w:rPr>
          <w:b/>
          <w:sz w:val="32"/>
          <w:szCs w:val="32"/>
        </w:rPr>
        <w:t>MILTON NEIGHBOURHOOD PLANNING FORUM</w:t>
      </w:r>
    </w:p>
    <w:p w:rsidR="00527BE0" w:rsidRDefault="00527BE0" w:rsidP="00092723">
      <w:pPr>
        <w:jc w:val="center"/>
      </w:pPr>
    </w:p>
    <w:p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rsidR="00092723" w:rsidRDefault="00092723" w:rsidP="00092723">
      <w:pPr>
        <w:jc w:val="center"/>
        <w:rPr>
          <w:b/>
        </w:rPr>
      </w:pPr>
    </w:p>
    <w:p w:rsidR="00092723" w:rsidRDefault="008C525A" w:rsidP="00092723">
      <w:pPr>
        <w:jc w:val="center"/>
        <w:rPr>
          <w:b/>
        </w:rPr>
      </w:pPr>
      <w:r>
        <w:rPr>
          <w:b/>
        </w:rPr>
        <w:t>9</w:t>
      </w:r>
      <w:r w:rsidR="00D87186" w:rsidRPr="00D87186">
        <w:rPr>
          <w:b/>
          <w:vertAlign w:val="superscript"/>
        </w:rPr>
        <w:t>th</w:t>
      </w:r>
      <w:r w:rsidR="00D87186">
        <w:rPr>
          <w:b/>
        </w:rPr>
        <w:t xml:space="preserve"> </w:t>
      </w:r>
      <w:r>
        <w:rPr>
          <w:b/>
        </w:rPr>
        <w:t xml:space="preserve">June </w:t>
      </w:r>
      <w:r w:rsidR="00823151">
        <w:rPr>
          <w:b/>
        </w:rPr>
        <w:t>2016</w:t>
      </w:r>
    </w:p>
    <w:p w:rsidR="00092723" w:rsidRDefault="00092723" w:rsidP="00092723">
      <w:pPr>
        <w:jc w:val="center"/>
        <w:rPr>
          <w:b/>
        </w:rPr>
      </w:pPr>
    </w:p>
    <w:p w:rsidR="00092723" w:rsidRPr="00D87186" w:rsidRDefault="00D87186" w:rsidP="00D87186">
      <w:pPr>
        <w:jc w:val="center"/>
        <w:rPr>
          <w:b/>
          <w:i/>
        </w:rPr>
      </w:pPr>
      <w:r>
        <w:rPr>
          <w:b/>
          <w:i/>
        </w:rPr>
        <w:t xml:space="preserve"> </w:t>
      </w:r>
      <w:r w:rsidR="00092723">
        <w:rPr>
          <w:b/>
        </w:rPr>
        <w:t>MINUTES</w:t>
      </w:r>
    </w:p>
    <w:p w:rsidR="007F1972" w:rsidRDefault="007F1972">
      <w:pPr>
        <w:rPr>
          <w:b/>
        </w:rPr>
      </w:pPr>
    </w:p>
    <w:p w:rsidR="008916BB" w:rsidRDefault="00E53012" w:rsidP="00494804">
      <w:pPr>
        <w:tabs>
          <w:tab w:val="left" w:pos="1985"/>
        </w:tabs>
      </w:pPr>
      <w:r w:rsidRPr="003278D3">
        <w:rPr>
          <w:b/>
        </w:rPr>
        <w:t>Present</w:t>
      </w:r>
      <w:r>
        <w:tab/>
      </w:r>
    </w:p>
    <w:p w:rsidR="00E53012" w:rsidRDefault="008916BB" w:rsidP="00494804">
      <w:pPr>
        <w:tabs>
          <w:tab w:val="left" w:pos="1985"/>
        </w:tabs>
      </w:pPr>
      <w:r>
        <w:tab/>
      </w:r>
      <w:r w:rsidR="00E53012">
        <w:t>Rod Bailey</w:t>
      </w:r>
      <w:r w:rsidR="00E77C72">
        <w:t xml:space="preserve"> </w:t>
      </w:r>
      <w:r w:rsidR="00306FE0">
        <w:t xml:space="preserve">(RB) </w:t>
      </w:r>
      <w:r w:rsidR="00E77C72">
        <w:t>(Chair)</w:t>
      </w:r>
    </w:p>
    <w:p w:rsidR="00D545C7" w:rsidRDefault="00D545C7" w:rsidP="00494804">
      <w:pPr>
        <w:tabs>
          <w:tab w:val="left" w:pos="1985"/>
        </w:tabs>
        <w:ind w:left="1396" w:firstLine="44"/>
      </w:pPr>
      <w:r>
        <w:tab/>
        <w:t>Kimberly Barrett</w:t>
      </w:r>
      <w:r w:rsidR="00107229">
        <w:t xml:space="preserve"> (KB)</w:t>
      </w:r>
    </w:p>
    <w:p w:rsidR="00E77C72" w:rsidRDefault="00494804" w:rsidP="00494804">
      <w:pPr>
        <w:tabs>
          <w:tab w:val="left" w:pos="1985"/>
        </w:tabs>
        <w:ind w:left="1396" w:firstLine="44"/>
      </w:pPr>
      <w:r>
        <w:tab/>
      </w:r>
      <w:r w:rsidR="000E6859">
        <w:t>Ian Clark</w:t>
      </w:r>
      <w:r w:rsidR="00306FE0">
        <w:t xml:space="preserve"> (IC)</w:t>
      </w:r>
    </w:p>
    <w:p w:rsidR="008C525A" w:rsidRDefault="00823151" w:rsidP="00033A0C">
      <w:pPr>
        <w:tabs>
          <w:tab w:val="left" w:pos="1985"/>
        </w:tabs>
        <w:ind w:left="1396" w:firstLine="44"/>
      </w:pPr>
      <w:r>
        <w:tab/>
      </w:r>
      <w:r w:rsidR="00D83170">
        <w:t>Paul Docking (PD)</w:t>
      </w:r>
      <w:r w:rsidR="008C525A" w:rsidRPr="008C525A">
        <w:t xml:space="preserve"> </w:t>
      </w:r>
    </w:p>
    <w:p w:rsidR="00D87186" w:rsidRDefault="008C525A" w:rsidP="00033A0C">
      <w:pPr>
        <w:tabs>
          <w:tab w:val="left" w:pos="1985"/>
        </w:tabs>
        <w:ind w:left="1396" w:firstLine="44"/>
      </w:pPr>
      <w:r>
        <w:tab/>
      </w:r>
      <w:r w:rsidR="00446EAB">
        <w:t>Cllr Ben Dowling (BD)</w:t>
      </w:r>
    </w:p>
    <w:p w:rsidR="008C525A" w:rsidRDefault="008C525A" w:rsidP="00033A0C">
      <w:pPr>
        <w:tabs>
          <w:tab w:val="left" w:pos="1985"/>
        </w:tabs>
        <w:ind w:left="1396" w:firstLine="44"/>
      </w:pPr>
      <w:r>
        <w:tab/>
        <w:t>Cllr Steve Hastings</w:t>
      </w:r>
      <w:r w:rsidR="00446EAB">
        <w:t xml:space="preserve"> (SH)</w:t>
      </w:r>
    </w:p>
    <w:p w:rsidR="00744BCB" w:rsidRDefault="00D87186" w:rsidP="00033A0C">
      <w:pPr>
        <w:tabs>
          <w:tab w:val="left" w:pos="1985"/>
        </w:tabs>
        <w:ind w:left="1396" w:firstLine="44"/>
      </w:pPr>
      <w:r>
        <w:tab/>
      </w:r>
      <w:r w:rsidR="00744BCB">
        <w:t>Tracy Knott (TK)</w:t>
      </w:r>
    </w:p>
    <w:p w:rsidR="00446EAB" w:rsidRDefault="00744BCB" w:rsidP="00744BCB">
      <w:pPr>
        <w:tabs>
          <w:tab w:val="left" w:pos="1985"/>
        </w:tabs>
        <w:ind w:left="1396" w:firstLine="44"/>
      </w:pPr>
      <w:r>
        <w:tab/>
      </w:r>
      <w:r w:rsidR="00C618D7">
        <w:t>Martin Lock (ML)</w:t>
      </w:r>
    </w:p>
    <w:p w:rsidR="00D87186" w:rsidRDefault="00446EAB" w:rsidP="006E727C">
      <w:pPr>
        <w:tabs>
          <w:tab w:val="left" w:pos="1985"/>
        </w:tabs>
        <w:ind w:left="1396" w:firstLine="44"/>
      </w:pPr>
      <w:r>
        <w:tab/>
      </w:r>
      <w:r w:rsidR="00D87186">
        <w:t>Pam Pritchard (PJP)</w:t>
      </w:r>
    </w:p>
    <w:p w:rsidR="006E727C" w:rsidRDefault="00D87186" w:rsidP="006E727C">
      <w:pPr>
        <w:tabs>
          <w:tab w:val="left" w:pos="1985"/>
        </w:tabs>
        <w:ind w:left="1396" w:firstLine="44"/>
      </w:pPr>
      <w:r>
        <w:tab/>
      </w:r>
      <w:r w:rsidR="008916BB">
        <w:t xml:space="preserve">Paul Pritchard </w:t>
      </w:r>
      <w:r w:rsidR="005A09BB">
        <w:t>(</w:t>
      </w:r>
      <w:r w:rsidR="008916BB">
        <w:t>PP)</w:t>
      </w:r>
      <w:r w:rsidR="005A09BB" w:rsidRPr="005A09BB">
        <w:t xml:space="preserve"> </w:t>
      </w:r>
      <w:r w:rsidR="005A09BB">
        <w:t>(Secretary)</w:t>
      </w:r>
    </w:p>
    <w:p w:rsidR="006E727C" w:rsidRDefault="006E727C" w:rsidP="006E727C">
      <w:pPr>
        <w:tabs>
          <w:tab w:val="left" w:pos="1985"/>
        </w:tabs>
        <w:ind w:left="1396" w:firstLine="44"/>
      </w:pPr>
      <w:r>
        <w:tab/>
        <w:t>Cllr Will Purvis (WP)</w:t>
      </w:r>
    </w:p>
    <w:p w:rsidR="006E727C" w:rsidRDefault="006E727C" w:rsidP="006E727C">
      <w:pPr>
        <w:tabs>
          <w:tab w:val="left" w:pos="1985"/>
        </w:tabs>
        <w:ind w:left="1396" w:firstLine="44"/>
      </w:pPr>
      <w:r>
        <w:tab/>
        <w:t>Cllr Darren Sanders (DS)</w:t>
      </w:r>
    </w:p>
    <w:p w:rsidR="008C525A" w:rsidRDefault="006E727C" w:rsidP="006E727C">
      <w:pPr>
        <w:tabs>
          <w:tab w:val="left" w:pos="1985"/>
        </w:tabs>
        <w:ind w:left="1396" w:firstLine="44"/>
      </w:pPr>
      <w:r>
        <w:tab/>
      </w:r>
      <w:r w:rsidR="00630ADC">
        <w:t>Linsay Smith (LS)</w:t>
      </w:r>
      <w:r w:rsidR="008C525A" w:rsidRPr="008C525A">
        <w:t xml:space="preserve"> </w:t>
      </w:r>
    </w:p>
    <w:p w:rsidR="008C525A" w:rsidRDefault="008C525A" w:rsidP="008C525A">
      <w:pPr>
        <w:tabs>
          <w:tab w:val="left" w:pos="1985"/>
        </w:tabs>
      </w:pPr>
      <w:r>
        <w:tab/>
        <w:t>Cllr Gerald Vernon-Jackson</w:t>
      </w:r>
      <w:r w:rsidR="00446EAB">
        <w:t xml:space="preserve"> (GVJ)</w:t>
      </w:r>
    </w:p>
    <w:p w:rsidR="008C525A" w:rsidRDefault="008C525A" w:rsidP="00D87186">
      <w:pPr>
        <w:tabs>
          <w:tab w:val="left" w:pos="1985"/>
        </w:tabs>
        <w:ind w:left="1396" w:firstLine="44"/>
      </w:pPr>
      <w:r>
        <w:tab/>
      </w:r>
    </w:p>
    <w:p w:rsidR="00E77C72" w:rsidRPr="003278D3" w:rsidRDefault="00527BE0">
      <w:pPr>
        <w:rPr>
          <w:b/>
        </w:rPr>
      </w:pPr>
      <w:r w:rsidRPr="003278D3">
        <w:rPr>
          <w:b/>
        </w:rPr>
        <w:t>1.</w:t>
      </w:r>
      <w:r w:rsidRPr="003278D3">
        <w:rPr>
          <w:b/>
        </w:rPr>
        <w:tab/>
      </w:r>
      <w:r w:rsidR="00744BCB">
        <w:rPr>
          <w:b/>
        </w:rPr>
        <w:t>Apologies for Absence</w:t>
      </w:r>
    </w:p>
    <w:p w:rsidR="00E77C72" w:rsidRDefault="00E77C72"/>
    <w:p w:rsidR="00823151" w:rsidRDefault="00744BCB" w:rsidP="008C525A">
      <w:pPr>
        <w:tabs>
          <w:tab w:val="left" w:pos="1985"/>
        </w:tabs>
      </w:pPr>
      <w:r>
        <w:t xml:space="preserve">Apologies for absence </w:t>
      </w:r>
      <w:r w:rsidR="00C618D7">
        <w:t>were</w:t>
      </w:r>
      <w:r>
        <w:t xml:space="preserve"> received from</w:t>
      </w:r>
      <w:r w:rsidR="009F0881">
        <w:t xml:space="preserve"> </w:t>
      </w:r>
      <w:r w:rsidR="00033A0C">
        <w:t>Peter Higgins,</w:t>
      </w:r>
      <w:r w:rsidR="008C525A" w:rsidRPr="008C525A">
        <w:t xml:space="preserve"> </w:t>
      </w:r>
      <w:r w:rsidR="008C525A">
        <w:t>Paddy O’Hara,</w:t>
      </w:r>
      <w:r w:rsidR="00033A0C">
        <w:t xml:space="preserve"> </w:t>
      </w:r>
      <w:r w:rsidR="008C525A">
        <w:t>David Jordan</w:t>
      </w:r>
      <w:r w:rsidR="006E727C">
        <w:t xml:space="preserve"> and</w:t>
      </w:r>
      <w:r w:rsidR="008C525A">
        <w:t xml:space="preserve"> </w:t>
      </w:r>
      <w:r w:rsidR="00033A0C">
        <w:t xml:space="preserve">Cllr Lynne Stagg, </w:t>
      </w:r>
    </w:p>
    <w:p w:rsidR="005A09BB" w:rsidRDefault="005A09BB" w:rsidP="00E87DCC">
      <w:pPr>
        <w:tabs>
          <w:tab w:val="left" w:pos="1985"/>
        </w:tabs>
      </w:pPr>
    </w:p>
    <w:p w:rsidR="009A0A5B" w:rsidRPr="009A0A5B" w:rsidRDefault="00F42EE3">
      <w:pPr>
        <w:rPr>
          <w:b/>
        </w:rPr>
      </w:pPr>
      <w:r>
        <w:rPr>
          <w:b/>
        </w:rPr>
        <w:t>2</w:t>
      </w:r>
      <w:r w:rsidR="009A0A5B" w:rsidRPr="009A0A5B">
        <w:rPr>
          <w:b/>
        </w:rPr>
        <w:t>.</w:t>
      </w:r>
      <w:r w:rsidR="009A0A5B" w:rsidRPr="009A0A5B">
        <w:rPr>
          <w:b/>
        </w:rPr>
        <w:tab/>
      </w:r>
      <w:r w:rsidR="008C525A">
        <w:rPr>
          <w:b/>
        </w:rPr>
        <w:t xml:space="preserve">Minutes </w:t>
      </w:r>
      <w:r w:rsidR="00582B73">
        <w:rPr>
          <w:b/>
        </w:rPr>
        <w:t>of the Previous Meeting</w:t>
      </w:r>
    </w:p>
    <w:p w:rsidR="009A0A5B" w:rsidRDefault="009A0A5B"/>
    <w:p w:rsidR="00582B73" w:rsidRDefault="008C525A" w:rsidP="00730A90">
      <w:r>
        <w:t xml:space="preserve">Acceptance of the </w:t>
      </w:r>
      <w:r w:rsidR="00033A0C">
        <w:t>minutes</w:t>
      </w:r>
      <w:r w:rsidR="009F0881">
        <w:t xml:space="preserve"> </w:t>
      </w:r>
      <w:r w:rsidR="00582B73">
        <w:t>of the</w:t>
      </w:r>
      <w:r w:rsidR="009F0881">
        <w:t xml:space="preserve"> </w:t>
      </w:r>
      <w:r w:rsidR="00582B73">
        <w:t xml:space="preserve">meeting </w:t>
      </w:r>
      <w:r w:rsidR="00496911">
        <w:t xml:space="preserve">held on </w:t>
      </w:r>
      <w:r w:rsidR="00E87DCC">
        <w:t>1</w:t>
      </w:r>
      <w:r>
        <w:t>2</w:t>
      </w:r>
      <w:r w:rsidR="009F0881" w:rsidRPr="009F0881">
        <w:rPr>
          <w:vertAlign w:val="superscript"/>
        </w:rPr>
        <w:t>th</w:t>
      </w:r>
      <w:r w:rsidR="009F0881">
        <w:t xml:space="preserve"> </w:t>
      </w:r>
      <w:r>
        <w:t>May</w:t>
      </w:r>
      <w:r w:rsidR="009F0881">
        <w:t xml:space="preserve"> 2016 </w:t>
      </w:r>
      <w:r>
        <w:t xml:space="preserve">was proposed by </w:t>
      </w:r>
      <w:r w:rsidR="00446EAB">
        <w:t xml:space="preserve">BD and seconded by IC. They </w:t>
      </w:r>
      <w:r w:rsidR="009F0881">
        <w:t>w</w:t>
      </w:r>
      <w:r w:rsidR="00582B73">
        <w:t>ere unanimously a</w:t>
      </w:r>
      <w:r w:rsidR="00033A0C">
        <w:t>pproved.</w:t>
      </w:r>
    </w:p>
    <w:p w:rsidR="003278D3" w:rsidRDefault="003278D3"/>
    <w:p w:rsidR="003D2797" w:rsidRDefault="00F42EE3" w:rsidP="003E1829">
      <w:pPr>
        <w:rPr>
          <w:b/>
        </w:rPr>
      </w:pPr>
      <w:r>
        <w:rPr>
          <w:b/>
        </w:rPr>
        <w:t>3</w:t>
      </w:r>
      <w:r w:rsidR="009A0A5B" w:rsidRPr="009A0A5B">
        <w:rPr>
          <w:b/>
        </w:rPr>
        <w:t>.</w:t>
      </w:r>
      <w:r w:rsidR="009A0A5B" w:rsidRPr="009A0A5B">
        <w:rPr>
          <w:b/>
        </w:rPr>
        <w:tab/>
      </w:r>
      <w:r w:rsidR="00582B73">
        <w:rPr>
          <w:b/>
        </w:rPr>
        <w:t>Matters Arising from the Minutes of the Previous Meeting</w:t>
      </w:r>
    </w:p>
    <w:p w:rsidR="00446EAB" w:rsidRDefault="00446EAB" w:rsidP="009A0A5B">
      <w:r>
        <w:t>There was a brief discussion about helpers at Picnic on the Green.</w:t>
      </w:r>
    </w:p>
    <w:p w:rsidR="00985CA5" w:rsidRDefault="00985CA5" w:rsidP="009A0A5B">
      <w:pPr>
        <w:rPr>
          <w:b/>
        </w:rPr>
      </w:pPr>
    </w:p>
    <w:p w:rsidR="009A0A5B" w:rsidRDefault="00E932DF" w:rsidP="009A0A5B">
      <w:pPr>
        <w:rPr>
          <w:b/>
        </w:rPr>
      </w:pPr>
      <w:r>
        <w:rPr>
          <w:b/>
        </w:rPr>
        <w:t>4</w:t>
      </w:r>
      <w:r w:rsidR="009A0A5B" w:rsidRPr="009A0A5B">
        <w:rPr>
          <w:b/>
        </w:rPr>
        <w:t>.</w:t>
      </w:r>
      <w:r w:rsidR="009A0A5B" w:rsidRPr="009A0A5B">
        <w:rPr>
          <w:b/>
        </w:rPr>
        <w:tab/>
      </w:r>
      <w:r w:rsidR="004422E5">
        <w:rPr>
          <w:b/>
        </w:rPr>
        <w:t>Update from the Chair on the Work of the Forum</w:t>
      </w:r>
    </w:p>
    <w:p w:rsidR="00446EAB" w:rsidRDefault="00E932DF" w:rsidP="009A0A5B">
      <w:r w:rsidRPr="00E932DF">
        <w:t>R</w:t>
      </w:r>
      <w:r w:rsidR="0098066B">
        <w:t>B</w:t>
      </w:r>
      <w:r w:rsidR="009F0881">
        <w:t xml:space="preserve"> in</w:t>
      </w:r>
      <w:r w:rsidR="0014220D">
        <w:t xml:space="preserve">formed the meeting that </w:t>
      </w:r>
      <w:r w:rsidR="00446EAB">
        <w:t>there was a provisional date for a “walk around” of the St James site of 28</w:t>
      </w:r>
      <w:r w:rsidR="00446EAB" w:rsidRPr="00446EAB">
        <w:rPr>
          <w:vertAlign w:val="superscript"/>
        </w:rPr>
        <w:t>th</w:t>
      </w:r>
      <w:r w:rsidR="00446EAB">
        <w:t xml:space="preserve"> June but this was still to be finalised. He commented that the latest P.U.S.H. report had been published and provided statistics on housing projections. There was </w:t>
      </w:r>
      <w:r w:rsidR="009235EE">
        <w:t xml:space="preserve">a </w:t>
      </w:r>
      <w:r w:rsidR="00446EAB">
        <w:t xml:space="preserve">discussion about </w:t>
      </w:r>
      <w:r w:rsidR="006E727C">
        <w:t>the relative roles of PUSH and the Local Enterprise Partnership</w:t>
      </w:r>
      <w:r w:rsidR="009235EE">
        <w:t xml:space="preserve"> (LEP)</w:t>
      </w:r>
      <w:r w:rsidR="006E727C">
        <w:t xml:space="preserve">. </w:t>
      </w:r>
      <w:r w:rsidR="009235EE">
        <w:t xml:space="preserve">LEP is the economic advisor for the region and promotes growth and the various councils agree the distribution of the housing expansion. </w:t>
      </w:r>
      <w:proofErr w:type="gramStart"/>
      <w:r w:rsidR="009235EE">
        <w:t>For Portsmouth that means finding homes for another 34,000 over the next 15-20 Years.</w:t>
      </w:r>
      <w:proofErr w:type="gramEnd"/>
      <w:r w:rsidR="009235EE">
        <w:t xml:space="preserve"> </w:t>
      </w:r>
      <w:r w:rsidR="006E727C">
        <w:t>He had still heard nothing further from the HCA.</w:t>
      </w:r>
    </w:p>
    <w:p w:rsidR="00446EAB" w:rsidRDefault="00446EAB" w:rsidP="009A0A5B"/>
    <w:p w:rsidR="008C3EF4" w:rsidRDefault="008C3EF4" w:rsidP="008C3EF4">
      <w:pPr>
        <w:rPr>
          <w:b/>
        </w:rPr>
      </w:pPr>
      <w:r>
        <w:rPr>
          <w:b/>
        </w:rPr>
        <w:t>5</w:t>
      </w:r>
      <w:r w:rsidRPr="00874A94">
        <w:rPr>
          <w:b/>
        </w:rPr>
        <w:t>.</w:t>
      </w:r>
      <w:r>
        <w:rPr>
          <w:b/>
        </w:rPr>
        <w:tab/>
        <w:t>Updates from Working Groups</w:t>
      </w:r>
    </w:p>
    <w:p w:rsidR="006E727C" w:rsidRDefault="006E727C" w:rsidP="008C3EF4">
      <w:r w:rsidRPr="004E2737">
        <w:rPr>
          <w:u w:val="single"/>
        </w:rPr>
        <w:t>Characterisation Assessment Working Group</w:t>
      </w:r>
      <w:r w:rsidRPr="004E2737">
        <w:t xml:space="preserve"> (CAWG)</w:t>
      </w:r>
    </w:p>
    <w:p w:rsidR="00675090" w:rsidRDefault="006E727C" w:rsidP="008C3EF4">
      <w:r>
        <w:t>PP read out a paper that Paddy O’Hara had circulated electronically earlier that day and several comments were made to be passed back to the group.</w:t>
      </w:r>
      <w:r w:rsidR="00675090">
        <w:t xml:space="preserve"> These included the </w:t>
      </w:r>
      <w:r w:rsidR="00675090">
        <w:lastRenderedPageBreak/>
        <w:t xml:space="preserve">potential trade off between reuse of buildings and loss of green space and the need to keep significant elements of St James and the </w:t>
      </w:r>
      <w:r w:rsidR="00F0671D">
        <w:t>U</w:t>
      </w:r>
      <w:r w:rsidR="00675090">
        <w:t xml:space="preserve">niversity for community use. There was also </w:t>
      </w:r>
      <w:r w:rsidR="009235EE">
        <w:t xml:space="preserve">a </w:t>
      </w:r>
      <w:r w:rsidR="00675090">
        <w:t>discussion about planning classification C2 as institutional care.</w:t>
      </w:r>
      <w:r w:rsidR="009235EE">
        <w:t xml:space="preserve"> A policy on C2 uses for elderly and enhanced social care on St James would not increase the demand on school places whilst helping alleviate some of the bed blocking at QA.</w:t>
      </w:r>
    </w:p>
    <w:p w:rsidR="00675090" w:rsidRDefault="00675090" w:rsidP="008C3EF4"/>
    <w:p w:rsidR="00675090" w:rsidRDefault="00675090" w:rsidP="008C3EF4">
      <w:r>
        <w:rPr>
          <w:u w:val="single"/>
        </w:rPr>
        <w:t xml:space="preserve">Combined </w:t>
      </w:r>
      <w:r w:rsidRPr="004E2737">
        <w:rPr>
          <w:u w:val="single"/>
        </w:rPr>
        <w:t xml:space="preserve">Demographics </w:t>
      </w:r>
      <w:r>
        <w:rPr>
          <w:u w:val="single"/>
        </w:rPr>
        <w:t xml:space="preserve">and Community Infrastructure </w:t>
      </w:r>
      <w:r w:rsidRPr="004E2737">
        <w:rPr>
          <w:u w:val="single"/>
        </w:rPr>
        <w:t>Working Group</w:t>
      </w:r>
    </w:p>
    <w:p w:rsidR="006E727C" w:rsidRDefault="00675090" w:rsidP="008C3EF4">
      <w:r>
        <w:t xml:space="preserve">A paper circulated the previous evening by the group was discussed and a number of changes suggested. These included shortages of school places and the catchment areas for primary and secondary </w:t>
      </w:r>
      <w:r w:rsidR="00EE6785">
        <w:t>pupils, the compatibility of some housing options, particularly the housing local involvement network, with the PCC Plan, the need to define tall buildings as 2 to 2</w:t>
      </w:r>
      <w:r w:rsidR="00EE6785">
        <w:rPr>
          <w:rFonts w:ascii="Calibri" w:hAnsi="Calibri"/>
        </w:rPr>
        <w:t>½</w:t>
      </w:r>
      <w:r w:rsidR="00EE6785">
        <w:t xml:space="preserve"> stories, the need for an article 4 directive on pubs and the need for planning permission to convert from commercial use to residential.</w:t>
      </w:r>
      <w:r w:rsidR="000C39D2">
        <w:t xml:space="preserve"> The need for a 1:1 policy for replacement of mature trees and permeability criteria for garden surfaces was also discussed. </w:t>
      </w:r>
    </w:p>
    <w:p w:rsidR="00297DC4" w:rsidRDefault="00297DC4" w:rsidP="008C3EF4"/>
    <w:p w:rsidR="00297DC4" w:rsidRPr="00F5039A" w:rsidRDefault="00297DC4" w:rsidP="008C3EF4">
      <w:pPr>
        <w:rPr>
          <w:u w:val="single"/>
        </w:rPr>
      </w:pPr>
      <w:r w:rsidRPr="00F5039A">
        <w:rPr>
          <w:u w:val="single"/>
        </w:rPr>
        <w:t>Transport sub group</w:t>
      </w:r>
    </w:p>
    <w:p w:rsidR="00297DC4" w:rsidRDefault="00297DC4" w:rsidP="008C3EF4">
      <w:r>
        <w:t xml:space="preserve">A paper circulated the previous day was discussed. The problem of a cumulative increase in car traffic </w:t>
      </w:r>
      <w:r w:rsidR="00790E69">
        <w:t xml:space="preserve">and the </w:t>
      </w:r>
      <w:r>
        <w:t>need to provide</w:t>
      </w:r>
      <w:r w:rsidR="00790E69">
        <w:t xml:space="preserve"> the</w:t>
      </w:r>
      <w:r>
        <w:t xml:space="preserve"> infrastructure for charging electric cars was commented on. </w:t>
      </w:r>
      <w:r w:rsidR="009235EE">
        <w:t xml:space="preserve">A policy recommending an increase in electric vehicle charging in the area would assist us in achieving our sustainability objective. </w:t>
      </w:r>
      <w:r>
        <w:t>There was also discussion about a better bus service and the inclusion of “soft” traffic calming measures</w:t>
      </w:r>
      <w:r w:rsidR="00F0671D">
        <w:t>.</w:t>
      </w:r>
    </w:p>
    <w:p w:rsidR="00EE6785" w:rsidRPr="00675090" w:rsidRDefault="00EE6785" w:rsidP="008C3EF4"/>
    <w:p w:rsidR="00767F98" w:rsidRDefault="008C3EF4" w:rsidP="00C374E4">
      <w:r>
        <w:rPr>
          <w:b/>
        </w:rPr>
        <w:t>6</w:t>
      </w:r>
      <w:r w:rsidR="006B39FD" w:rsidRPr="006B39FD">
        <w:rPr>
          <w:b/>
        </w:rPr>
        <w:t>.</w:t>
      </w:r>
      <w:r w:rsidR="006B39FD" w:rsidRPr="006B39FD">
        <w:rPr>
          <w:b/>
        </w:rPr>
        <w:tab/>
      </w:r>
      <w:r w:rsidR="005D5A1F">
        <w:rPr>
          <w:b/>
        </w:rPr>
        <w:t xml:space="preserve">Project Plan </w:t>
      </w:r>
      <w:r w:rsidR="00440D43">
        <w:rPr>
          <w:b/>
        </w:rPr>
        <w:t xml:space="preserve">(issue </w:t>
      </w:r>
      <w:r w:rsidR="000C39D2">
        <w:rPr>
          <w:b/>
        </w:rPr>
        <w:t>11</w:t>
      </w:r>
      <w:r w:rsidR="00440D43">
        <w:rPr>
          <w:b/>
        </w:rPr>
        <w:t>)</w:t>
      </w:r>
    </w:p>
    <w:p w:rsidR="000C39D2" w:rsidRDefault="000C39D2" w:rsidP="00C374E4">
      <w:r>
        <w:t>The latest version of the plan circulated by IC was briefly discussed and noted. It was agreed that item 7 would clarify future progress.</w:t>
      </w:r>
    </w:p>
    <w:p w:rsidR="000C39D2" w:rsidRDefault="000C39D2" w:rsidP="00C374E4"/>
    <w:p w:rsidR="00592DCD" w:rsidRDefault="00592DCD" w:rsidP="00C374E4"/>
    <w:p w:rsidR="00BB764B" w:rsidRDefault="00BB764B" w:rsidP="00BB764B">
      <w:r>
        <w:rPr>
          <w:b/>
        </w:rPr>
        <w:t xml:space="preserve">7. </w:t>
      </w:r>
      <w:r>
        <w:rPr>
          <w:b/>
        </w:rPr>
        <w:tab/>
      </w:r>
      <w:r w:rsidR="000C39D2">
        <w:rPr>
          <w:b/>
        </w:rPr>
        <w:t>To decide on f</w:t>
      </w:r>
      <w:r>
        <w:rPr>
          <w:b/>
        </w:rPr>
        <w:t>urther progress on plan</w:t>
      </w:r>
      <w:r w:rsidRPr="00BB764B">
        <w:t xml:space="preserve"> </w:t>
      </w:r>
    </w:p>
    <w:p w:rsidR="00BB764B" w:rsidRDefault="000C39D2" w:rsidP="00B4291C">
      <w:r>
        <w:t xml:space="preserve">It was agreed that revised policies incorporating the comments </w:t>
      </w:r>
      <w:r w:rsidR="00B4291C">
        <w:t>made</w:t>
      </w:r>
      <w:r>
        <w:t xml:space="preserve"> in 5. </w:t>
      </w:r>
      <w:r w:rsidR="00B4291C">
        <w:t>a</w:t>
      </w:r>
      <w:r>
        <w:t xml:space="preserve">bove </w:t>
      </w:r>
      <w:r w:rsidR="00B4291C">
        <w:t>would</w:t>
      </w:r>
      <w:r>
        <w:t xml:space="preserve"> be circulated</w:t>
      </w:r>
      <w:r w:rsidR="00B4291C">
        <w:t xml:space="preserve"> electronically</w:t>
      </w:r>
      <w:r>
        <w:t xml:space="preserve"> </w:t>
      </w:r>
      <w:r w:rsidR="00B4291C">
        <w:t>by each sub group</w:t>
      </w:r>
      <w:r>
        <w:t xml:space="preserve"> by the end of June</w:t>
      </w:r>
      <w:r w:rsidR="00B4291C">
        <w:t xml:space="preserve"> at the latest</w:t>
      </w:r>
      <w:r>
        <w:t>. This would enable the</w:t>
      </w:r>
      <w:r w:rsidR="00B4291C">
        <w:t xml:space="preserve"> policies </w:t>
      </w:r>
      <w:r>
        <w:t xml:space="preserve">to be considered and agreed </w:t>
      </w:r>
      <w:r w:rsidR="00B4291C">
        <w:t xml:space="preserve">at or before the </w:t>
      </w:r>
      <w:r>
        <w:t>14</w:t>
      </w:r>
      <w:r w:rsidRPr="000C39D2">
        <w:rPr>
          <w:vertAlign w:val="superscript"/>
        </w:rPr>
        <w:t>th</w:t>
      </w:r>
      <w:r>
        <w:t xml:space="preserve"> July</w:t>
      </w:r>
      <w:r w:rsidR="00B4291C">
        <w:t xml:space="preserve"> meeting. T</w:t>
      </w:r>
      <w:r>
        <w:t xml:space="preserve">hey could then be </w:t>
      </w:r>
      <w:r w:rsidR="00B4291C">
        <w:t>c</w:t>
      </w:r>
      <w:r>
        <w:t xml:space="preserve">onsolidated and </w:t>
      </w:r>
      <w:r w:rsidR="00B4291C">
        <w:t xml:space="preserve">pulled into one overall plan </w:t>
      </w:r>
      <w:r w:rsidR="001A09AA">
        <w:t>by BD. Assuming th</w:t>
      </w:r>
      <w:r w:rsidR="00B4291C">
        <w:t xml:space="preserve">is was </w:t>
      </w:r>
      <w:r w:rsidR="001A09AA">
        <w:t>completed by 1</w:t>
      </w:r>
      <w:r w:rsidR="001A09AA" w:rsidRPr="001A09AA">
        <w:rPr>
          <w:vertAlign w:val="superscript"/>
        </w:rPr>
        <w:t>st</w:t>
      </w:r>
      <w:r w:rsidR="001A09AA">
        <w:t xml:space="preserve"> September the</w:t>
      </w:r>
      <w:r w:rsidR="00B4291C">
        <w:t xml:space="preserve"> plan </w:t>
      </w:r>
      <w:r w:rsidR="001A09AA">
        <w:t>c</w:t>
      </w:r>
      <w:r w:rsidR="00B4291C">
        <w:t xml:space="preserve">ould </w:t>
      </w:r>
      <w:r w:rsidR="001A09AA">
        <w:t xml:space="preserve">then be passed to a consultant so that a </w:t>
      </w:r>
      <w:r w:rsidR="00B4291C">
        <w:t xml:space="preserve">further version </w:t>
      </w:r>
      <w:r w:rsidR="001A09AA">
        <w:t xml:space="preserve">can be passed to JB at PCC </w:t>
      </w:r>
      <w:r w:rsidR="00B4291C">
        <w:t xml:space="preserve">by </w:t>
      </w:r>
      <w:r w:rsidR="001A09AA">
        <w:t>September</w:t>
      </w:r>
      <w:r w:rsidR="00B4291C">
        <w:t xml:space="preserve"> 19th</w:t>
      </w:r>
      <w:r w:rsidR="001A09AA">
        <w:t>.</w:t>
      </w:r>
      <w:r>
        <w:t xml:space="preserve">  </w:t>
      </w:r>
    </w:p>
    <w:p w:rsidR="00BB764B" w:rsidRDefault="00BB764B" w:rsidP="00874A94">
      <w:pPr>
        <w:rPr>
          <w:b/>
        </w:rPr>
      </w:pPr>
    </w:p>
    <w:p w:rsidR="00BB764B" w:rsidRDefault="00BB764B" w:rsidP="00874A94">
      <w:pPr>
        <w:rPr>
          <w:b/>
        </w:rPr>
      </w:pPr>
    </w:p>
    <w:p w:rsidR="005E05B9" w:rsidRDefault="00BB764B" w:rsidP="00874A94">
      <w:r>
        <w:rPr>
          <w:b/>
        </w:rPr>
        <w:t>8</w:t>
      </w:r>
      <w:r w:rsidR="00603E16" w:rsidRPr="00C274F9">
        <w:rPr>
          <w:b/>
        </w:rPr>
        <w:t xml:space="preserve">. </w:t>
      </w:r>
      <w:r w:rsidR="00603E16" w:rsidRPr="00C274F9">
        <w:rPr>
          <w:b/>
        </w:rPr>
        <w:tab/>
      </w:r>
      <w:r w:rsidR="003313A0">
        <w:rPr>
          <w:b/>
        </w:rPr>
        <w:t>Treasurer and Budget Manager Report</w:t>
      </w:r>
      <w:r w:rsidR="00874A94" w:rsidRPr="00874A94">
        <w:t xml:space="preserve"> </w:t>
      </w:r>
      <w:r w:rsidR="00DE1BFA">
        <w:t xml:space="preserve"> </w:t>
      </w:r>
    </w:p>
    <w:p w:rsidR="00EB2F00" w:rsidRDefault="00592DCD" w:rsidP="00874A94">
      <w:r>
        <w:t xml:space="preserve">PD </w:t>
      </w:r>
      <w:r w:rsidR="00B4291C">
        <w:t xml:space="preserve">informed the meeting that he was working to get a consultant lined up to do the work outlined in 7. </w:t>
      </w:r>
      <w:r w:rsidR="00F0671D">
        <w:t>a</w:t>
      </w:r>
      <w:r w:rsidR="00B4291C">
        <w:t xml:space="preserve">bove but was still awaiting clarification </w:t>
      </w:r>
      <w:r w:rsidR="00EB2F00">
        <w:t>on funding approval. He was confident that an answer would have been received by 14</w:t>
      </w:r>
      <w:r w:rsidR="00EB2F00" w:rsidRPr="00EB2F00">
        <w:rPr>
          <w:vertAlign w:val="superscript"/>
        </w:rPr>
        <w:t>th</w:t>
      </w:r>
      <w:r w:rsidR="00EB2F00">
        <w:t xml:space="preserve"> July meeting.</w:t>
      </w:r>
    </w:p>
    <w:p w:rsidR="007C1FB4" w:rsidRDefault="007C1FB4" w:rsidP="00C274F9"/>
    <w:p w:rsidR="00EB2F00" w:rsidRDefault="00EB2F00" w:rsidP="00EB2F00">
      <w:r>
        <w:rPr>
          <w:b/>
        </w:rPr>
        <w:t>9</w:t>
      </w:r>
      <w:r w:rsidR="00D74C46">
        <w:rPr>
          <w:b/>
        </w:rPr>
        <w:t>.</w:t>
      </w:r>
      <w:r w:rsidR="00D74C46">
        <w:rPr>
          <w:b/>
        </w:rPr>
        <w:tab/>
      </w:r>
      <w:r w:rsidR="00946361" w:rsidRPr="00946361">
        <w:rPr>
          <w:b/>
        </w:rPr>
        <w:t>Any Other Business</w:t>
      </w:r>
      <w:r w:rsidR="00BB764B">
        <w:rPr>
          <w:b/>
        </w:rPr>
        <w:tab/>
      </w:r>
      <w:r w:rsidRPr="00F0671D">
        <w:t>N</w:t>
      </w:r>
      <w:r w:rsidRPr="00EB2F00">
        <w:t>o other business</w:t>
      </w:r>
      <w:r>
        <w:t xml:space="preserve"> was raised</w:t>
      </w:r>
      <w:r w:rsidRPr="00EB2F00">
        <w:t>.</w:t>
      </w:r>
    </w:p>
    <w:p w:rsidR="008818C2" w:rsidRDefault="00EB2F00" w:rsidP="00EB2F00">
      <w:pPr>
        <w:rPr>
          <w:b/>
        </w:rPr>
      </w:pPr>
      <w:r>
        <w:rPr>
          <w:b/>
        </w:rPr>
        <w:t xml:space="preserve"> </w:t>
      </w:r>
    </w:p>
    <w:p w:rsidR="008E5F1B" w:rsidRDefault="00BB764B" w:rsidP="00C274F9">
      <w:r>
        <w:rPr>
          <w:b/>
        </w:rPr>
        <w:t>1</w:t>
      </w:r>
      <w:r w:rsidR="00EB2F00">
        <w:rPr>
          <w:b/>
        </w:rPr>
        <w:t>0</w:t>
      </w:r>
      <w:r w:rsidR="008E5F1B" w:rsidRPr="008E5F1B">
        <w:rPr>
          <w:b/>
        </w:rPr>
        <w:t>.</w:t>
      </w:r>
      <w:r w:rsidR="008E5F1B" w:rsidRPr="008E5F1B">
        <w:rPr>
          <w:b/>
        </w:rPr>
        <w:tab/>
        <w:t>Date of Next Meeting</w:t>
      </w:r>
    </w:p>
    <w:p w:rsidR="007A6166" w:rsidRDefault="006334C1" w:rsidP="00990774">
      <w:r>
        <w:t xml:space="preserve">The next meeting would be on </w:t>
      </w:r>
      <w:r w:rsidR="00EB2F00">
        <w:t>14</w:t>
      </w:r>
      <w:r w:rsidRPr="006334C1">
        <w:rPr>
          <w:b/>
          <w:vertAlign w:val="superscript"/>
        </w:rPr>
        <w:t>th</w:t>
      </w:r>
      <w:r w:rsidRPr="006334C1">
        <w:rPr>
          <w:b/>
        </w:rPr>
        <w:t xml:space="preserve"> </w:t>
      </w:r>
      <w:r w:rsidR="00EB2F00">
        <w:rPr>
          <w:b/>
        </w:rPr>
        <w:t xml:space="preserve">July </w:t>
      </w:r>
      <w:r w:rsidRPr="006334C1">
        <w:rPr>
          <w:b/>
        </w:rPr>
        <w:t xml:space="preserve">at 7.00pm </w:t>
      </w:r>
      <w:r w:rsidRPr="006334C1">
        <w:t xml:space="preserve">in </w:t>
      </w:r>
      <w:r>
        <w:t>the Milton Village Hall coffee shop.</w:t>
      </w:r>
    </w:p>
    <w:p w:rsidR="007A6166" w:rsidRDefault="007A6166" w:rsidP="00990774"/>
    <w:p w:rsidR="009235EE" w:rsidRDefault="009235EE">
      <w:pPr>
        <w:spacing w:after="160" w:line="259" w:lineRule="auto"/>
        <w:rPr>
          <w:b/>
        </w:rPr>
      </w:pPr>
      <w:r>
        <w:rPr>
          <w:b/>
        </w:rPr>
        <w:br w:type="page"/>
      </w:r>
    </w:p>
    <w:p w:rsidR="0011722E" w:rsidRPr="0011722E" w:rsidRDefault="0011722E" w:rsidP="00C274F9">
      <w:pPr>
        <w:rPr>
          <w:b/>
        </w:rPr>
      </w:pPr>
      <w:r w:rsidRPr="0011722E">
        <w:rPr>
          <w:b/>
        </w:rPr>
        <w:lastRenderedPageBreak/>
        <w:t>Summary of Actions</w:t>
      </w:r>
    </w:p>
    <w:p w:rsidR="0011722E" w:rsidRDefault="0011722E" w:rsidP="00C274F9"/>
    <w:tbl>
      <w:tblPr>
        <w:tblStyle w:val="TableGrid"/>
        <w:tblW w:w="0" w:type="auto"/>
        <w:tblLook w:val="04A0"/>
      </w:tblPr>
      <w:tblGrid>
        <w:gridCol w:w="1453"/>
        <w:gridCol w:w="3789"/>
        <w:gridCol w:w="2041"/>
        <w:gridCol w:w="1988"/>
      </w:tblGrid>
      <w:tr w:rsidR="0011722E" w:rsidRPr="00D12605" w:rsidTr="0060034C">
        <w:trPr>
          <w:trHeight w:val="347"/>
        </w:trPr>
        <w:tc>
          <w:tcPr>
            <w:tcW w:w="1453" w:type="dxa"/>
          </w:tcPr>
          <w:p w:rsidR="0011722E" w:rsidRPr="00D12605" w:rsidRDefault="0011722E" w:rsidP="00C274F9">
            <w:pPr>
              <w:rPr>
                <w:b/>
              </w:rPr>
            </w:pPr>
            <w:r w:rsidRPr="00D12605">
              <w:rPr>
                <w:b/>
              </w:rPr>
              <w:t>Minute No</w:t>
            </w:r>
          </w:p>
        </w:tc>
        <w:tc>
          <w:tcPr>
            <w:tcW w:w="3789" w:type="dxa"/>
          </w:tcPr>
          <w:p w:rsidR="0011722E" w:rsidRPr="00D12605" w:rsidRDefault="0011722E" w:rsidP="00C274F9">
            <w:pPr>
              <w:rPr>
                <w:b/>
              </w:rPr>
            </w:pPr>
            <w:r w:rsidRPr="00D12605">
              <w:rPr>
                <w:b/>
              </w:rPr>
              <w:t>Action</w:t>
            </w:r>
          </w:p>
        </w:tc>
        <w:tc>
          <w:tcPr>
            <w:tcW w:w="2041" w:type="dxa"/>
          </w:tcPr>
          <w:p w:rsidR="0011722E" w:rsidRPr="00D12605" w:rsidRDefault="0011722E" w:rsidP="00C274F9">
            <w:pPr>
              <w:rPr>
                <w:b/>
              </w:rPr>
            </w:pPr>
            <w:r w:rsidRPr="00D12605">
              <w:rPr>
                <w:b/>
              </w:rPr>
              <w:t>By Whom</w:t>
            </w:r>
          </w:p>
        </w:tc>
        <w:tc>
          <w:tcPr>
            <w:tcW w:w="1988" w:type="dxa"/>
          </w:tcPr>
          <w:p w:rsidR="0011722E" w:rsidRPr="00D12605" w:rsidRDefault="0011722E" w:rsidP="00C274F9">
            <w:pPr>
              <w:rPr>
                <w:b/>
              </w:rPr>
            </w:pPr>
            <w:r w:rsidRPr="00D12605">
              <w:rPr>
                <w:b/>
              </w:rPr>
              <w:t>Comments</w:t>
            </w:r>
          </w:p>
        </w:tc>
      </w:tr>
      <w:tr w:rsidR="0011722E" w:rsidTr="0060034C">
        <w:trPr>
          <w:trHeight w:val="1067"/>
        </w:trPr>
        <w:tc>
          <w:tcPr>
            <w:tcW w:w="1453" w:type="dxa"/>
          </w:tcPr>
          <w:p w:rsidR="0011722E" w:rsidRDefault="00746694" w:rsidP="006334C1">
            <w:r>
              <w:t>5.</w:t>
            </w:r>
          </w:p>
        </w:tc>
        <w:tc>
          <w:tcPr>
            <w:tcW w:w="3789" w:type="dxa"/>
          </w:tcPr>
          <w:p w:rsidR="00BB764B" w:rsidRDefault="00BB764B" w:rsidP="00746694">
            <w:r>
              <w:t>Working groups to revise their policies and circulate</w:t>
            </w:r>
            <w:r w:rsidR="00F5039A">
              <w:t xml:space="preserve"> electronically</w:t>
            </w:r>
            <w:r>
              <w:t xml:space="preserve"> before end of June.</w:t>
            </w:r>
          </w:p>
          <w:p w:rsidR="00611E0F" w:rsidRDefault="00611E0F" w:rsidP="00746694"/>
        </w:tc>
        <w:tc>
          <w:tcPr>
            <w:tcW w:w="2041" w:type="dxa"/>
          </w:tcPr>
          <w:p w:rsidR="00611E0F" w:rsidRPr="00BB764B" w:rsidRDefault="00BB764B" w:rsidP="00BB764B">
            <w:pPr>
              <w:rPr>
                <w:b/>
                <w:i/>
              </w:rPr>
            </w:pPr>
            <w:r w:rsidRPr="00BB764B">
              <w:rPr>
                <w:b/>
              </w:rPr>
              <w:t>ALL</w:t>
            </w:r>
          </w:p>
        </w:tc>
        <w:tc>
          <w:tcPr>
            <w:tcW w:w="1988" w:type="dxa"/>
          </w:tcPr>
          <w:p w:rsidR="0011722E" w:rsidRDefault="0011722E" w:rsidP="00C274F9"/>
        </w:tc>
      </w:tr>
    </w:tbl>
    <w:p w:rsidR="00F34843" w:rsidRDefault="00F34843" w:rsidP="00430E12"/>
    <w:sectPr w:rsidR="00F34843" w:rsidSect="00F5039A">
      <w:footerReference w:type="default" r:id="rId8"/>
      <w:pgSz w:w="11906" w:h="16838"/>
      <w:pgMar w:top="993"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90" w:rsidRDefault="00B50A90" w:rsidP="000A582E">
      <w:r>
        <w:separator/>
      </w:r>
    </w:p>
  </w:endnote>
  <w:endnote w:type="continuationSeparator" w:id="0">
    <w:p w:rsidR="00B50A90" w:rsidRDefault="00B50A90" w:rsidP="000A5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A0" w:rsidRPr="000A582E" w:rsidRDefault="00E60EA0">
    <w:pPr>
      <w:pStyle w:val="Footer"/>
      <w:rPr>
        <w:sz w:val="20"/>
        <w:szCs w:val="20"/>
      </w:rPr>
    </w:pPr>
    <w:r w:rsidRPr="000A582E">
      <w:rPr>
        <w:sz w:val="20"/>
        <w:szCs w:val="20"/>
      </w:rPr>
      <w:t xml:space="preserve">Milton Neighbourhood Planning Forum Management Committee Minutes </w:t>
    </w:r>
    <w:r w:rsidR="006E727C">
      <w:rPr>
        <w:sz w:val="20"/>
        <w:szCs w:val="20"/>
      </w:rPr>
      <w:t>9</w:t>
    </w:r>
    <w:r w:rsidR="00C12297" w:rsidRPr="00C12297">
      <w:rPr>
        <w:sz w:val="20"/>
        <w:szCs w:val="20"/>
        <w:vertAlign w:val="superscript"/>
      </w:rPr>
      <w:t>th</w:t>
    </w:r>
    <w:r w:rsidR="00C12297">
      <w:rPr>
        <w:sz w:val="20"/>
        <w:szCs w:val="20"/>
      </w:rPr>
      <w:t xml:space="preserve"> </w:t>
    </w:r>
    <w:r w:rsidR="006E727C">
      <w:rPr>
        <w:sz w:val="20"/>
        <w:szCs w:val="20"/>
      </w:rPr>
      <w:t>June</w:t>
    </w:r>
    <w:r w:rsidR="00C12297">
      <w:rPr>
        <w:sz w:val="20"/>
        <w:szCs w:val="20"/>
      </w:rPr>
      <w:t xml:space="preserve"> </w:t>
    </w:r>
    <w:r>
      <w:rPr>
        <w:sz w:val="20"/>
        <w:szCs w:val="20"/>
      </w:rPr>
      <w:t xml:space="preserve">2016 </w:t>
    </w:r>
    <w:r w:rsidRPr="000A582E">
      <w:rPr>
        <w:sz w:val="20"/>
        <w:szCs w:val="20"/>
      </w:rPr>
      <w:t xml:space="preserve">Page </w:t>
    </w:r>
    <w:r w:rsidR="00856A08" w:rsidRPr="000A582E">
      <w:rPr>
        <w:bCs/>
        <w:sz w:val="20"/>
        <w:szCs w:val="20"/>
      </w:rPr>
      <w:fldChar w:fldCharType="begin"/>
    </w:r>
    <w:r w:rsidRPr="000A582E">
      <w:rPr>
        <w:bCs/>
        <w:sz w:val="20"/>
        <w:szCs w:val="20"/>
      </w:rPr>
      <w:instrText xml:space="preserve"> PAGE  \* Arabic  \* MERGEFORMAT </w:instrText>
    </w:r>
    <w:r w:rsidR="00856A08" w:rsidRPr="000A582E">
      <w:rPr>
        <w:bCs/>
        <w:sz w:val="20"/>
        <w:szCs w:val="20"/>
      </w:rPr>
      <w:fldChar w:fldCharType="separate"/>
    </w:r>
    <w:r w:rsidR="00A23E84">
      <w:rPr>
        <w:bCs/>
        <w:noProof/>
        <w:sz w:val="20"/>
        <w:szCs w:val="20"/>
      </w:rPr>
      <w:t>1</w:t>
    </w:r>
    <w:r w:rsidR="00856A08" w:rsidRPr="000A582E">
      <w:rPr>
        <w:bCs/>
        <w:sz w:val="20"/>
        <w:szCs w:val="20"/>
      </w:rPr>
      <w:fldChar w:fldCharType="end"/>
    </w:r>
    <w:r w:rsidRPr="000A582E">
      <w:rPr>
        <w:sz w:val="20"/>
        <w:szCs w:val="20"/>
      </w:rPr>
      <w:t xml:space="preserve"> of </w:t>
    </w:r>
    <w:fldSimple w:instr=" NUMPAGES  \* Arabic  \* MERGEFORMAT ">
      <w:r w:rsidR="00A23E84" w:rsidRPr="00A23E84">
        <w:rPr>
          <w:bCs/>
          <w:noProof/>
          <w:sz w:val="20"/>
          <w:szCs w:val="20"/>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90" w:rsidRDefault="00B50A90" w:rsidP="000A582E">
      <w:r>
        <w:separator/>
      </w:r>
    </w:p>
  </w:footnote>
  <w:footnote w:type="continuationSeparator" w:id="0">
    <w:p w:rsidR="00B50A90" w:rsidRDefault="00B50A90" w:rsidP="000A5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5569"/>
    <w:multiLevelType w:val="hybridMultilevel"/>
    <w:tmpl w:val="C936C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E5881"/>
    <w:multiLevelType w:val="hybridMultilevel"/>
    <w:tmpl w:val="23B0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354E"/>
    <w:multiLevelType w:val="hybridMultilevel"/>
    <w:tmpl w:val="6612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56D21C5"/>
    <w:multiLevelType w:val="hybridMultilevel"/>
    <w:tmpl w:val="53D6A2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567A4C"/>
    <w:multiLevelType w:val="hybridMultilevel"/>
    <w:tmpl w:val="5BCADEE4"/>
    <w:lvl w:ilvl="0" w:tplc="98B6F902">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1E151F"/>
    <w:multiLevelType w:val="hybridMultilevel"/>
    <w:tmpl w:val="124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2"/>
  </w:num>
  <w:num w:numId="7">
    <w:abstractNumId w:val="4"/>
  </w:num>
  <w:num w:numId="8">
    <w:abstractNumId w:val="0"/>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527BE0"/>
    <w:rsid w:val="00000D27"/>
    <w:rsid w:val="00013A80"/>
    <w:rsid w:val="00020034"/>
    <w:rsid w:val="000201FB"/>
    <w:rsid w:val="00020408"/>
    <w:rsid w:val="000336AD"/>
    <w:rsid w:val="00033A0C"/>
    <w:rsid w:val="00037978"/>
    <w:rsid w:val="0004428E"/>
    <w:rsid w:val="00057924"/>
    <w:rsid w:val="00065686"/>
    <w:rsid w:val="00072D75"/>
    <w:rsid w:val="00085F58"/>
    <w:rsid w:val="00092723"/>
    <w:rsid w:val="000A582E"/>
    <w:rsid w:val="000B530E"/>
    <w:rsid w:val="000C39D2"/>
    <w:rsid w:val="000C4E80"/>
    <w:rsid w:val="000E6859"/>
    <w:rsid w:val="000F4FB7"/>
    <w:rsid w:val="001005AC"/>
    <w:rsid w:val="00107229"/>
    <w:rsid w:val="0011722E"/>
    <w:rsid w:val="00124B9A"/>
    <w:rsid w:val="0014220D"/>
    <w:rsid w:val="00143C88"/>
    <w:rsid w:val="0018070B"/>
    <w:rsid w:val="001815E8"/>
    <w:rsid w:val="001A09AA"/>
    <w:rsid w:val="001B50B9"/>
    <w:rsid w:val="001D223F"/>
    <w:rsid w:val="001F0D78"/>
    <w:rsid w:val="00207369"/>
    <w:rsid w:val="0021058B"/>
    <w:rsid w:val="00215171"/>
    <w:rsid w:val="00223F9C"/>
    <w:rsid w:val="00236438"/>
    <w:rsid w:val="00244280"/>
    <w:rsid w:val="00297DC4"/>
    <w:rsid w:val="002A1D31"/>
    <w:rsid w:val="002B505D"/>
    <w:rsid w:val="002D6F01"/>
    <w:rsid w:val="002E6708"/>
    <w:rsid w:val="00301ECE"/>
    <w:rsid w:val="00302C35"/>
    <w:rsid w:val="00306FE0"/>
    <w:rsid w:val="003278D3"/>
    <w:rsid w:val="003313A0"/>
    <w:rsid w:val="00350FBB"/>
    <w:rsid w:val="00363ADA"/>
    <w:rsid w:val="00364353"/>
    <w:rsid w:val="0037129C"/>
    <w:rsid w:val="003827C5"/>
    <w:rsid w:val="0038770E"/>
    <w:rsid w:val="003A1042"/>
    <w:rsid w:val="003A3E3B"/>
    <w:rsid w:val="003A7337"/>
    <w:rsid w:val="003A7B61"/>
    <w:rsid w:val="003B2A26"/>
    <w:rsid w:val="003B3128"/>
    <w:rsid w:val="003B7722"/>
    <w:rsid w:val="003D2797"/>
    <w:rsid w:val="003E1829"/>
    <w:rsid w:val="003E3D34"/>
    <w:rsid w:val="003E5733"/>
    <w:rsid w:val="003E7475"/>
    <w:rsid w:val="00404138"/>
    <w:rsid w:val="00404DC1"/>
    <w:rsid w:val="00430E12"/>
    <w:rsid w:val="00440D43"/>
    <w:rsid w:val="004422E5"/>
    <w:rsid w:val="0044373A"/>
    <w:rsid w:val="00446EAB"/>
    <w:rsid w:val="0045072E"/>
    <w:rsid w:val="0046706F"/>
    <w:rsid w:val="00483B89"/>
    <w:rsid w:val="00490DD1"/>
    <w:rsid w:val="00494804"/>
    <w:rsid w:val="00496911"/>
    <w:rsid w:val="004A0DDA"/>
    <w:rsid w:val="004B386D"/>
    <w:rsid w:val="004B68DE"/>
    <w:rsid w:val="004C31D2"/>
    <w:rsid w:val="004D5E01"/>
    <w:rsid w:val="004E2737"/>
    <w:rsid w:val="00527906"/>
    <w:rsid w:val="00527BE0"/>
    <w:rsid w:val="00531FE0"/>
    <w:rsid w:val="0054071B"/>
    <w:rsid w:val="005671FC"/>
    <w:rsid w:val="0057496F"/>
    <w:rsid w:val="00582B73"/>
    <w:rsid w:val="00592DCD"/>
    <w:rsid w:val="00596CA5"/>
    <w:rsid w:val="005A09BB"/>
    <w:rsid w:val="005A64AC"/>
    <w:rsid w:val="005B6F7E"/>
    <w:rsid w:val="005B71E9"/>
    <w:rsid w:val="005C6C50"/>
    <w:rsid w:val="005D18C5"/>
    <w:rsid w:val="005D5644"/>
    <w:rsid w:val="005D5A1F"/>
    <w:rsid w:val="005D6FBF"/>
    <w:rsid w:val="005E05B9"/>
    <w:rsid w:val="005F397B"/>
    <w:rsid w:val="005F5832"/>
    <w:rsid w:val="0060034C"/>
    <w:rsid w:val="00603E16"/>
    <w:rsid w:val="00611E0F"/>
    <w:rsid w:val="00615A6F"/>
    <w:rsid w:val="00616289"/>
    <w:rsid w:val="00627E9A"/>
    <w:rsid w:val="00630ADC"/>
    <w:rsid w:val="006334C1"/>
    <w:rsid w:val="006356F5"/>
    <w:rsid w:val="00643EAC"/>
    <w:rsid w:val="006540FB"/>
    <w:rsid w:val="00671FF7"/>
    <w:rsid w:val="0067203B"/>
    <w:rsid w:val="00672321"/>
    <w:rsid w:val="00672CA9"/>
    <w:rsid w:val="00673431"/>
    <w:rsid w:val="00675090"/>
    <w:rsid w:val="0067592D"/>
    <w:rsid w:val="006974CC"/>
    <w:rsid w:val="006A302B"/>
    <w:rsid w:val="006B39FD"/>
    <w:rsid w:val="006C2D72"/>
    <w:rsid w:val="006E727C"/>
    <w:rsid w:val="006F19BC"/>
    <w:rsid w:val="00713773"/>
    <w:rsid w:val="00717931"/>
    <w:rsid w:val="007278E7"/>
    <w:rsid w:val="00730381"/>
    <w:rsid w:val="00730A90"/>
    <w:rsid w:val="00744BCB"/>
    <w:rsid w:val="00746694"/>
    <w:rsid w:val="007517D4"/>
    <w:rsid w:val="00756C12"/>
    <w:rsid w:val="007638DF"/>
    <w:rsid w:val="00767F98"/>
    <w:rsid w:val="00774E2D"/>
    <w:rsid w:val="007826A8"/>
    <w:rsid w:val="007865E9"/>
    <w:rsid w:val="00790E69"/>
    <w:rsid w:val="007A6166"/>
    <w:rsid w:val="007C1FB4"/>
    <w:rsid w:val="007E4C7C"/>
    <w:rsid w:val="007E7F12"/>
    <w:rsid w:val="007F1972"/>
    <w:rsid w:val="00807141"/>
    <w:rsid w:val="008101AD"/>
    <w:rsid w:val="00823151"/>
    <w:rsid w:val="0082681A"/>
    <w:rsid w:val="00835C28"/>
    <w:rsid w:val="00854437"/>
    <w:rsid w:val="0085531C"/>
    <w:rsid w:val="008569E7"/>
    <w:rsid w:val="00856A08"/>
    <w:rsid w:val="00861A1C"/>
    <w:rsid w:val="00874A94"/>
    <w:rsid w:val="008818C2"/>
    <w:rsid w:val="008916BB"/>
    <w:rsid w:val="008A518B"/>
    <w:rsid w:val="008C1372"/>
    <w:rsid w:val="008C3EF4"/>
    <w:rsid w:val="008C525A"/>
    <w:rsid w:val="008C6E51"/>
    <w:rsid w:val="008E5F1B"/>
    <w:rsid w:val="00901A38"/>
    <w:rsid w:val="009235EE"/>
    <w:rsid w:val="00946361"/>
    <w:rsid w:val="009649B4"/>
    <w:rsid w:val="00975215"/>
    <w:rsid w:val="0098066B"/>
    <w:rsid w:val="00985CA5"/>
    <w:rsid w:val="00990774"/>
    <w:rsid w:val="00996024"/>
    <w:rsid w:val="009A0A5B"/>
    <w:rsid w:val="009A4088"/>
    <w:rsid w:val="009B65DE"/>
    <w:rsid w:val="009C3A89"/>
    <w:rsid w:val="009D433D"/>
    <w:rsid w:val="009E2A68"/>
    <w:rsid w:val="009F0881"/>
    <w:rsid w:val="009F3055"/>
    <w:rsid w:val="00A02929"/>
    <w:rsid w:val="00A23E84"/>
    <w:rsid w:val="00A55D77"/>
    <w:rsid w:val="00A6324A"/>
    <w:rsid w:val="00A75082"/>
    <w:rsid w:val="00A818AC"/>
    <w:rsid w:val="00AC590B"/>
    <w:rsid w:val="00AD5CA0"/>
    <w:rsid w:val="00B01151"/>
    <w:rsid w:val="00B06F6C"/>
    <w:rsid w:val="00B21592"/>
    <w:rsid w:val="00B255D5"/>
    <w:rsid w:val="00B4186F"/>
    <w:rsid w:val="00B4291C"/>
    <w:rsid w:val="00B50A90"/>
    <w:rsid w:val="00B5778A"/>
    <w:rsid w:val="00B61A96"/>
    <w:rsid w:val="00B6377B"/>
    <w:rsid w:val="00B7721B"/>
    <w:rsid w:val="00B836EC"/>
    <w:rsid w:val="00B90302"/>
    <w:rsid w:val="00B906D7"/>
    <w:rsid w:val="00B9166E"/>
    <w:rsid w:val="00BA27B2"/>
    <w:rsid w:val="00BB764B"/>
    <w:rsid w:val="00BD6542"/>
    <w:rsid w:val="00BE01C4"/>
    <w:rsid w:val="00C12297"/>
    <w:rsid w:val="00C1421A"/>
    <w:rsid w:val="00C274F9"/>
    <w:rsid w:val="00C374E4"/>
    <w:rsid w:val="00C56950"/>
    <w:rsid w:val="00C57B10"/>
    <w:rsid w:val="00C618D7"/>
    <w:rsid w:val="00C732BA"/>
    <w:rsid w:val="00C755AC"/>
    <w:rsid w:val="00C9647F"/>
    <w:rsid w:val="00CA5CC9"/>
    <w:rsid w:val="00CC5D69"/>
    <w:rsid w:val="00CC6505"/>
    <w:rsid w:val="00CD018C"/>
    <w:rsid w:val="00CD38C1"/>
    <w:rsid w:val="00CE1E86"/>
    <w:rsid w:val="00CE3EA8"/>
    <w:rsid w:val="00D02780"/>
    <w:rsid w:val="00D12605"/>
    <w:rsid w:val="00D13CD1"/>
    <w:rsid w:val="00D211CE"/>
    <w:rsid w:val="00D545C7"/>
    <w:rsid w:val="00D73732"/>
    <w:rsid w:val="00D749FE"/>
    <w:rsid w:val="00D74C46"/>
    <w:rsid w:val="00D81775"/>
    <w:rsid w:val="00D83170"/>
    <w:rsid w:val="00D87186"/>
    <w:rsid w:val="00D87EAE"/>
    <w:rsid w:val="00D904DF"/>
    <w:rsid w:val="00D92023"/>
    <w:rsid w:val="00D9634A"/>
    <w:rsid w:val="00DE1BFA"/>
    <w:rsid w:val="00DE1C35"/>
    <w:rsid w:val="00DE43D8"/>
    <w:rsid w:val="00E01273"/>
    <w:rsid w:val="00E21D4E"/>
    <w:rsid w:val="00E3026B"/>
    <w:rsid w:val="00E331CD"/>
    <w:rsid w:val="00E512A9"/>
    <w:rsid w:val="00E53012"/>
    <w:rsid w:val="00E60EA0"/>
    <w:rsid w:val="00E77C72"/>
    <w:rsid w:val="00E87DCC"/>
    <w:rsid w:val="00E932DF"/>
    <w:rsid w:val="00E95F7C"/>
    <w:rsid w:val="00EA4516"/>
    <w:rsid w:val="00EB2F00"/>
    <w:rsid w:val="00EE0B0C"/>
    <w:rsid w:val="00EE430E"/>
    <w:rsid w:val="00EE6785"/>
    <w:rsid w:val="00F0671D"/>
    <w:rsid w:val="00F06AE6"/>
    <w:rsid w:val="00F13C0D"/>
    <w:rsid w:val="00F34843"/>
    <w:rsid w:val="00F37024"/>
    <w:rsid w:val="00F42EE3"/>
    <w:rsid w:val="00F5039A"/>
    <w:rsid w:val="00F6092E"/>
    <w:rsid w:val="00F62C17"/>
    <w:rsid w:val="00F869F9"/>
    <w:rsid w:val="00FA2D0D"/>
    <w:rsid w:val="00FA528D"/>
    <w:rsid w:val="00FB179D"/>
    <w:rsid w:val="00FB263B"/>
    <w:rsid w:val="00FE47F7"/>
    <w:rsid w:val="00FF44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rsid w:val="00117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582E"/>
    <w:pPr>
      <w:tabs>
        <w:tab w:val="center" w:pos="4513"/>
        <w:tab w:val="right" w:pos="9026"/>
      </w:tabs>
    </w:pPr>
  </w:style>
  <w:style w:type="character" w:customStyle="1" w:styleId="HeaderChar">
    <w:name w:val="Header Char"/>
    <w:basedOn w:val="DefaultParagraphFont"/>
    <w:link w:val="Header"/>
    <w:uiPriority w:val="99"/>
    <w:rsid w:val="000A582E"/>
    <w:rPr>
      <w:rFonts w:ascii="Arial" w:hAnsi="Arial" w:cs="Arial"/>
      <w:sz w:val="24"/>
      <w:szCs w:val="24"/>
    </w:rPr>
  </w:style>
  <w:style w:type="paragraph" w:styleId="Footer">
    <w:name w:val="footer"/>
    <w:basedOn w:val="Normal"/>
    <w:link w:val="FooterChar"/>
    <w:uiPriority w:val="99"/>
    <w:unhideWhenUsed/>
    <w:rsid w:val="000A582E"/>
    <w:pPr>
      <w:tabs>
        <w:tab w:val="center" w:pos="4513"/>
        <w:tab w:val="right" w:pos="9026"/>
      </w:tabs>
    </w:pPr>
  </w:style>
  <w:style w:type="character" w:customStyle="1" w:styleId="FooterChar">
    <w:name w:val="Footer Char"/>
    <w:basedOn w:val="DefaultParagraphFont"/>
    <w:link w:val="Footer"/>
    <w:uiPriority w:val="99"/>
    <w:rsid w:val="000A58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37A8-7172-40A5-AFBA-A9ADD5C2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Jordan</dc:creator>
  <cp:lastModifiedBy>Acer</cp:lastModifiedBy>
  <cp:revision>2</cp:revision>
  <dcterms:created xsi:type="dcterms:W3CDTF">2016-06-20T12:46:00Z</dcterms:created>
  <dcterms:modified xsi:type="dcterms:W3CDTF">2016-06-20T12:46:00Z</dcterms:modified>
</cp:coreProperties>
</file>